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E311" w14:textId="77777777" w:rsidR="00A15963" w:rsidRPr="00A173CF" w:rsidRDefault="00A15963" w:rsidP="00A15963">
      <w:pPr>
        <w:pStyle w:val="NoSpacing"/>
        <w:jc w:val="center"/>
        <w:rPr>
          <w:rFonts w:ascii="Brush Script MT" w:hAnsi="Brush Script MT"/>
        </w:rPr>
      </w:pPr>
      <w:r>
        <w:rPr>
          <w:noProof/>
        </w:rPr>
        <w:drawing>
          <wp:anchor distT="0" distB="0" distL="114300" distR="114300" simplePos="0" relativeHeight="251661312" behindDoc="1" locked="0" layoutInCell="1" allowOverlap="1" wp14:anchorId="3F452004" wp14:editId="59EA105E">
            <wp:simplePos x="0" y="0"/>
            <wp:positionH relativeFrom="margin">
              <wp:posOffset>4276725</wp:posOffset>
            </wp:positionH>
            <wp:positionV relativeFrom="paragraph">
              <wp:posOffset>95250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ush Script MT" w:hAnsi="Brush Script MT"/>
          <w:noProof/>
          <w:lang w:val="en-PH" w:eastAsia="en-PH"/>
        </w:rPr>
        <w:drawing>
          <wp:anchor distT="0" distB="0" distL="114300" distR="114300" simplePos="0" relativeHeight="251660288" behindDoc="1" locked="0" layoutInCell="1" allowOverlap="1" wp14:anchorId="0382DAF7" wp14:editId="4E16F006">
            <wp:simplePos x="0" y="0"/>
            <wp:positionH relativeFrom="column">
              <wp:posOffset>5248275</wp:posOffset>
            </wp:positionH>
            <wp:positionV relativeFrom="paragraph">
              <wp:posOffset>85725</wp:posOffset>
            </wp:positionV>
            <wp:extent cx="1075690" cy="895350"/>
            <wp:effectExtent l="0" t="0" r="0" b="0"/>
            <wp:wrapNone/>
            <wp:docPr id="1" name="Picture 2" descr="ba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ad"/>
                    <pic:cNvPicPr>
                      <a:picLocks noChangeAspect="1" noChangeArrowheads="1"/>
                    </pic:cNvPicPr>
                  </pic:nvPicPr>
                  <pic:blipFill>
                    <a:blip r:embed="rId6" cstate="print"/>
                    <a:stretch>
                      <a:fillRect/>
                    </a:stretch>
                  </pic:blipFill>
                  <pic:spPr bwMode="auto">
                    <a:xfrm>
                      <a:off x="0" y="0"/>
                      <a:ext cx="107569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ush Script MT" w:hAnsi="Brush Script MT"/>
          <w:noProof/>
          <w:lang w:val="en-PH" w:eastAsia="en-PH"/>
        </w:rPr>
        <w:drawing>
          <wp:anchor distT="0" distB="0" distL="114300" distR="114300" simplePos="0" relativeHeight="251659264" behindDoc="1" locked="0" layoutInCell="1" allowOverlap="1" wp14:anchorId="6102FC28" wp14:editId="4A906C8A">
            <wp:simplePos x="0" y="0"/>
            <wp:positionH relativeFrom="column">
              <wp:posOffset>-228600</wp:posOffset>
            </wp:positionH>
            <wp:positionV relativeFrom="paragraph">
              <wp:posOffset>-76200</wp:posOffset>
            </wp:positionV>
            <wp:extent cx="1190625" cy="1098193"/>
            <wp:effectExtent l="0" t="0" r="0" b="6985"/>
            <wp:wrapNone/>
            <wp:docPr id="4" name="Picture 3" descr="logo_ifuga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fugao_sm"/>
                    <pic:cNvPicPr>
                      <a:picLocks noChangeAspect="1" noChangeArrowheads="1"/>
                    </pic:cNvPicPr>
                  </pic:nvPicPr>
                  <pic:blipFill>
                    <a:blip r:embed="rId7" cstate="print"/>
                    <a:srcRect/>
                    <a:stretch>
                      <a:fillRect/>
                    </a:stretch>
                  </pic:blipFill>
                  <pic:spPr bwMode="auto">
                    <a:xfrm>
                      <a:off x="0" y="0"/>
                      <a:ext cx="1194310" cy="11015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73CF">
        <w:rPr>
          <w:rFonts w:ascii="Brush Script MT" w:hAnsi="Brush Script MT"/>
        </w:rPr>
        <w:t>Republic of the Philippines</w:t>
      </w:r>
    </w:p>
    <w:p w14:paraId="649EE8ED" w14:textId="77777777" w:rsidR="00A15963" w:rsidRPr="00A173CF" w:rsidRDefault="00A15963" w:rsidP="00A15963">
      <w:pPr>
        <w:pStyle w:val="NoSpacing"/>
        <w:jc w:val="center"/>
        <w:rPr>
          <w:rFonts w:ascii="Tahoma" w:hAnsi="Tahoma" w:cs="Tahoma"/>
        </w:rPr>
      </w:pPr>
      <w:r w:rsidRPr="00A173CF">
        <w:rPr>
          <w:rFonts w:ascii="Tahoma" w:hAnsi="Tahoma" w:cs="Tahoma"/>
        </w:rPr>
        <w:t>Cordillera Administrative Region</w:t>
      </w:r>
    </w:p>
    <w:p w14:paraId="3F5ABF90" w14:textId="77777777" w:rsidR="00A15963" w:rsidRPr="00A173CF" w:rsidRDefault="00A15963" w:rsidP="00A15963">
      <w:pPr>
        <w:pStyle w:val="NoSpacing"/>
        <w:jc w:val="center"/>
        <w:rPr>
          <w:rFonts w:ascii="Bookman Old Style" w:hAnsi="Bookman Old Style"/>
        </w:rPr>
      </w:pPr>
      <w:r w:rsidRPr="00A173CF">
        <w:rPr>
          <w:rFonts w:ascii="Bookman Old Style" w:hAnsi="Bookman Old Style"/>
        </w:rPr>
        <w:t>Provincial Local Government Unit of Ifugao</w:t>
      </w:r>
    </w:p>
    <w:p w14:paraId="1773CDA2" w14:textId="77777777" w:rsidR="00A15963" w:rsidRPr="00A173CF" w:rsidRDefault="00A15963" w:rsidP="00A15963">
      <w:pPr>
        <w:pStyle w:val="NoSpacing"/>
        <w:jc w:val="center"/>
        <w:rPr>
          <w:rFonts w:ascii="Algerian" w:hAnsi="Algerian"/>
          <w:b/>
        </w:rPr>
      </w:pPr>
      <w:r w:rsidRPr="00A173CF">
        <w:rPr>
          <w:rFonts w:ascii="Algerian" w:hAnsi="Algerian"/>
          <w:b/>
        </w:rPr>
        <w:t>BIDS AND AWARDS COMMITTEE</w:t>
      </w:r>
    </w:p>
    <w:p w14:paraId="50A47CEB" w14:textId="77777777" w:rsidR="00A15963" w:rsidRPr="00A173CF" w:rsidRDefault="00A15963" w:rsidP="00A15963">
      <w:pPr>
        <w:pStyle w:val="NoSpacing"/>
        <w:jc w:val="center"/>
        <w:rPr>
          <w:rFonts w:ascii="Bookman Old Style" w:hAnsi="Bookman Old Style"/>
        </w:rPr>
      </w:pPr>
      <w:r>
        <w:rPr>
          <w:rFonts w:ascii="Bookman Old Style" w:hAnsi="Bookman Old Style"/>
        </w:rPr>
        <w:t>3</w:t>
      </w:r>
      <w:r>
        <w:rPr>
          <w:rFonts w:ascii="Bookman Old Style" w:hAnsi="Bookman Old Style"/>
          <w:vertAlign w:val="superscript"/>
        </w:rPr>
        <w:t>r</w:t>
      </w:r>
      <w:r w:rsidRPr="0074727E">
        <w:rPr>
          <w:rFonts w:ascii="Bookman Old Style" w:hAnsi="Bookman Old Style"/>
          <w:vertAlign w:val="superscript"/>
        </w:rPr>
        <w:t>d</w:t>
      </w:r>
      <w:r w:rsidRPr="00A173CF">
        <w:rPr>
          <w:rFonts w:ascii="Bookman Old Style" w:hAnsi="Bookman Old Style"/>
        </w:rPr>
        <w:t xml:space="preserve"> Floor </w:t>
      </w:r>
      <w:r>
        <w:rPr>
          <w:rFonts w:ascii="Bookman Old Style" w:hAnsi="Bookman Old Style"/>
        </w:rPr>
        <w:t>PEO</w:t>
      </w:r>
      <w:r w:rsidRPr="00A173CF">
        <w:rPr>
          <w:rFonts w:ascii="Bookman Old Style" w:hAnsi="Bookman Old Style"/>
        </w:rPr>
        <w:t xml:space="preserve"> Bldg., Capitol Compound</w:t>
      </w:r>
    </w:p>
    <w:p w14:paraId="51591EA2" w14:textId="77777777" w:rsidR="00A15963" w:rsidRPr="00A173CF" w:rsidRDefault="00A15963" w:rsidP="00A15963">
      <w:pPr>
        <w:pStyle w:val="NoSpacing"/>
        <w:jc w:val="center"/>
        <w:rPr>
          <w:rFonts w:ascii="Bookman Old Style" w:hAnsi="Bookman Old Style"/>
        </w:rPr>
      </w:pPr>
      <w:r w:rsidRPr="00A173CF">
        <w:rPr>
          <w:rFonts w:ascii="Bookman Old Style" w:hAnsi="Bookman Old Style"/>
        </w:rPr>
        <w:t>Lagawe, Ifugao</w:t>
      </w:r>
    </w:p>
    <w:p w14:paraId="62F90FD4" w14:textId="77777777" w:rsidR="00A15963" w:rsidRPr="002D3C3B" w:rsidRDefault="00A15963" w:rsidP="00A15963">
      <w:pPr>
        <w:pStyle w:val="NoSpacing"/>
        <w:pBdr>
          <w:bottom w:val="single" w:sz="12" w:space="1" w:color="auto"/>
        </w:pBdr>
        <w:jc w:val="center"/>
        <w:rPr>
          <w:rFonts w:ascii="Bookman Old Style" w:hAnsi="Bookman Old Style"/>
        </w:rPr>
      </w:pPr>
      <w:r w:rsidRPr="00A173CF">
        <w:rPr>
          <w:rFonts w:ascii="Bookman Old Style" w:hAnsi="Bookman Old Style"/>
        </w:rPr>
        <w:t>Ema</w:t>
      </w:r>
      <w:r>
        <w:rPr>
          <w:rFonts w:ascii="Bookman Old Style" w:hAnsi="Bookman Old Style"/>
        </w:rPr>
        <w:t>il</w:t>
      </w:r>
      <w:r w:rsidRPr="00A173CF">
        <w:rPr>
          <w:rFonts w:ascii="Bookman Old Style" w:hAnsi="Bookman Old Style"/>
        </w:rPr>
        <w:t xml:space="preserve"> Ad.: bacgoodsifugao</w:t>
      </w:r>
      <w:r>
        <w:rPr>
          <w:rFonts w:ascii="Bookman Old Style" w:hAnsi="Bookman Old Style"/>
        </w:rPr>
        <w:t>13</w:t>
      </w:r>
      <w:r w:rsidRPr="00A173CF">
        <w:rPr>
          <w:rFonts w:ascii="Bookman Old Style" w:hAnsi="Bookman Old Style"/>
        </w:rPr>
        <w:t>@gmail.com</w:t>
      </w:r>
    </w:p>
    <w:p w14:paraId="07E13633" w14:textId="77777777" w:rsidR="00A15963" w:rsidRPr="006073D7" w:rsidRDefault="00A15963" w:rsidP="00A15963">
      <w:pPr>
        <w:ind w:right="389"/>
        <w:jc w:val="center"/>
        <w:rPr>
          <w:b/>
          <w:sz w:val="36"/>
          <w:szCs w:val="36"/>
        </w:rPr>
      </w:pPr>
    </w:p>
    <w:p w14:paraId="65E8F181" w14:textId="77777777" w:rsidR="00A15963" w:rsidRPr="004D1B4C" w:rsidRDefault="00A15963" w:rsidP="00A15963">
      <w:pPr>
        <w:tabs>
          <w:tab w:val="center" w:pos="4680"/>
        </w:tabs>
        <w:spacing w:line="360" w:lineRule="auto"/>
        <w:ind w:right="29"/>
        <w:jc w:val="center"/>
        <w:rPr>
          <w:rFonts w:eastAsia="Times"/>
          <w:b/>
          <w:smallCaps/>
          <w:sz w:val="40"/>
          <w:szCs w:val="36"/>
        </w:rPr>
      </w:pPr>
      <w:r w:rsidRPr="004C128D">
        <w:rPr>
          <w:rFonts w:eastAsia="Times"/>
          <w:b/>
          <w:smallCaps/>
          <w:sz w:val="40"/>
          <w:szCs w:val="36"/>
        </w:rPr>
        <w:t xml:space="preserve">INVITATION TO BID </w:t>
      </w:r>
    </w:p>
    <w:p w14:paraId="3485DDCC" w14:textId="77777777" w:rsidR="00A15963" w:rsidRDefault="00A15963" w:rsidP="00A15963">
      <w:pPr>
        <w:tabs>
          <w:tab w:val="center" w:pos="4680"/>
        </w:tabs>
        <w:ind w:right="29"/>
        <w:jc w:val="center"/>
        <w:rPr>
          <w:b/>
          <w:sz w:val="32"/>
          <w:szCs w:val="36"/>
        </w:rPr>
      </w:pPr>
      <w:r>
        <w:rPr>
          <w:b/>
          <w:sz w:val="32"/>
          <w:szCs w:val="36"/>
        </w:rPr>
        <w:t>Publication No. 11-2024-G (Second Publication)</w:t>
      </w:r>
    </w:p>
    <w:p w14:paraId="0E9A9F39" w14:textId="77777777" w:rsidR="00A15963" w:rsidRPr="00091E7E" w:rsidRDefault="00A15963" w:rsidP="00A15963">
      <w:pPr>
        <w:tabs>
          <w:tab w:val="center" w:pos="4680"/>
        </w:tabs>
        <w:ind w:right="29"/>
        <w:jc w:val="center"/>
        <w:rPr>
          <w:rFonts w:eastAsia="Times"/>
          <w:b/>
          <w:smallCaps/>
          <w:szCs w:val="36"/>
        </w:rPr>
      </w:pPr>
    </w:p>
    <w:p w14:paraId="5CDB0574" w14:textId="77777777" w:rsidR="00A15963" w:rsidRPr="005D2057" w:rsidRDefault="00A15963" w:rsidP="00A15963">
      <w:pPr>
        <w:tabs>
          <w:tab w:val="center" w:pos="4680"/>
        </w:tabs>
        <w:ind w:right="29"/>
        <w:jc w:val="center"/>
        <w:rPr>
          <w:sz w:val="28"/>
          <w:szCs w:val="36"/>
        </w:rPr>
      </w:pPr>
      <w:r w:rsidRPr="00091E7E">
        <w:rPr>
          <w:sz w:val="32"/>
          <w:szCs w:val="36"/>
        </w:rPr>
        <w:t xml:space="preserve">For </w:t>
      </w:r>
      <w:r>
        <w:rPr>
          <w:sz w:val="32"/>
          <w:szCs w:val="32"/>
        </w:rPr>
        <w:t xml:space="preserve">Brand New Motor Vehicle 4x4 Pick-up </w:t>
      </w:r>
    </w:p>
    <w:p w14:paraId="596D1260" w14:textId="77777777" w:rsidR="00A15963" w:rsidRPr="006073D7" w:rsidRDefault="00A15963" w:rsidP="00A15963">
      <w:pPr>
        <w:ind w:right="389"/>
      </w:pPr>
    </w:p>
    <w:p w14:paraId="4866C18B" w14:textId="77777777" w:rsidR="00A15963" w:rsidRPr="004D1B4C" w:rsidRDefault="00A15963" w:rsidP="00A15963">
      <w:pPr>
        <w:numPr>
          <w:ilvl w:val="0"/>
          <w:numId w:val="2"/>
        </w:numPr>
        <w:ind w:left="720" w:right="29" w:hanging="720"/>
      </w:pPr>
      <w:r w:rsidRPr="004D1B4C">
        <w:t xml:space="preserve">The </w:t>
      </w:r>
      <w:r w:rsidRPr="004D1B4C">
        <w:rPr>
          <w:b/>
        </w:rPr>
        <w:t>Provincial Government of Ifugao,</w:t>
      </w:r>
      <w:r w:rsidRPr="004D1B4C">
        <w:t xml:space="preserve"> through the </w:t>
      </w:r>
      <w:r w:rsidRPr="004D1B4C">
        <w:rPr>
          <w:b/>
        </w:rPr>
        <w:t xml:space="preserve">General Fund </w:t>
      </w:r>
      <w:r w:rsidRPr="004D1B4C">
        <w:t xml:space="preserve">intends to apply the sum of </w:t>
      </w:r>
      <w:r>
        <w:rPr>
          <w:b/>
        </w:rPr>
        <w:t>Two</w:t>
      </w:r>
      <w:r w:rsidRPr="00337A9C">
        <w:rPr>
          <w:b/>
        </w:rPr>
        <w:t xml:space="preserve"> Million</w:t>
      </w:r>
      <w:r>
        <w:rPr>
          <w:b/>
        </w:rPr>
        <w:t xml:space="preserve"> Two Hundred Thousand</w:t>
      </w:r>
      <w:r>
        <w:t xml:space="preserve"> </w:t>
      </w:r>
      <w:r w:rsidRPr="004D1B4C">
        <w:rPr>
          <w:b/>
        </w:rPr>
        <w:t xml:space="preserve">Pesos only (PhP </w:t>
      </w:r>
      <w:r>
        <w:rPr>
          <w:b/>
        </w:rPr>
        <w:t>2,200,000.00</w:t>
      </w:r>
      <w:r w:rsidRPr="004D1B4C">
        <w:rPr>
          <w:b/>
        </w:rPr>
        <w:t>)</w:t>
      </w:r>
      <w:r w:rsidRPr="004D1B4C">
        <w:t xml:space="preserve"> being the ABC to payments under the contract for </w:t>
      </w:r>
      <w:r w:rsidRPr="004D1B4C">
        <w:rPr>
          <w:b/>
        </w:rPr>
        <w:t xml:space="preserve">Publication No. </w:t>
      </w:r>
      <w:r>
        <w:rPr>
          <w:b/>
        </w:rPr>
        <w:t>11</w:t>
      </w:r>
      <w:r w:rsidRPr="004D1B4C">
        <w:rPr>
          <w:b/>
        </w:rPr>
        <w:t>-202</w:t>
      </w:r>
      <w:r>
        <w:rPr>
          <w:b/>
        </w:rPr>
        <w:t>4</w:t>
      </w:r>
      <w:r w:rsidRPr="004D1B4C">
        <w:rPr>
          <w:b/>
        </w:rPr>
        <w:t>-G</w:t>
      </w:r>
      <w:r w:rsidRPr="004D1B4C">
        <w:t xml:space="preserve">.  Bids received in excess of the ABC shall be automatically rejected at bid opening. </w:t>
      </w:r>
      <w:r w:rsidRPr="004D1B4C">
        <w:rPr>
          <w:b/>
        </w:rPr>
        <w:t>(Please see attached “</w:t>
      </w:r>
      <w:r w:rsidRPr="004D1B4C">
        <w:rPr>
          <w:b/>
          <w:lang w:val="id-ID"/>
        </w:rPr>
        <w:t>ANNEX 1</w:t>
      </w:r>
      <w:r w:rsidRPr="004D1B4C">
        <w:rPr>
          <w:b/>
        </w:rPr>
        <w:t xml:space="preserve">” </w:t>
      </w:r>
      <w:r w:rsidRPr="004D1B4C">
        <w:rPr>
          <w:b/>
          <w:lang w:val="id-ID"/>
        </w:rPr>
        <w:t xml:space="preserve">for </w:t>
      </w:r>
      <w:r w:rsidRPr="004D1B4C">
        <w:rPr>
          <w:b/>
        </w:rPr>
        <w:t>the</w:t>
      </w:r>
      <w:r w:rsidRPr="004D1B4C">
        <w:rPr>
          <w:b/>
          <w:lang w:val="id-ID"/>
        </w:rPr>
        <w:t xml:space="preserve"> </w:t>
      </w:r>
      <w:r w:rsidRPr="004D1B4C">
        <w:rPr>
          <w:b/>
        </w:rPr>
        <w:t>item</w:t>
      </w:r>
      <w:r w:rsidRPr="004D1B4C">
        <w:rPr>
          <w:b/>
          <w:lang w:val="id-ID"/>
        </w:rPr>
        <w:t>/</w:t>
      </w:r>
      <w:r w:rsidRPr="004D1B4C">
        <w:rPr>
          <w:b/>
        </w:rPr>
        <w:t>s to be bided).</w:t>
      </w:r>
    </w:p>
    <w:p w14:paraId="291BD514" w14:textId="77777777" w:rsidR="00A15963" w:rsidRPr="004D1B4C" w:rsidRDefault="00A15963" w:rsidP="00A15963">
      <w:pPr>
        <w:ind w:right="29"/>
      </w:pPr>
    </w:p>
    <w:p w14:paraId="2BCA231A" w14:textId="77777777" w:rsidR="00A15963" w:rsidRPr="004D1B4C" w:rsidRDefault="00A15963" w:rsidP="00A15963">
      <w:pPr>
        <w:numPr>
          <w:ilvl w:val="0"/>
          <w:numId w:val="2"/>
        </w:numPr>
        <w:ind w:left="720" w:right="29" w:hanging="720"/>
      </w:pPr>
      <w:r w:rsidRPr="004D1B4C">
        <w:t xml:space="preserve">The </w:t>
      </w:r>
      <w:r w:rsidRPr="004D1B4C">
        <w:rPr>
          <w:b/>
        </w:rPr>
        <w:t>Provincial Government of Ifugao</w:t>
      </w:r>
      <w:r w:rsidRPr="004D1B4C">
        <w:t xml:space="preserve"> now invites bids for the above Procurement Project. </w:t>
      </w:r>
      <w:r w:rsidRPr="004D1B4C">
        <w:rPr>
          <w:vertAlign w:val="superscript"/>
        </w:rPr>
        <w:t xml:space="preserve">  </w:t>
      </w:r>
      <w:r w:rsidRPr="004D1B4C">
        <w:t xml:space="preserve">Delivery of the Goods is required </w:t>
      </w:r>
      <w:r w:rsidRPr="004D1B4C">
        <w:rPr>
          <w:b/>
        </w:rPr>
        <w:t xml:space="preserve">within </w:t>
      </w:r>
      <w:r>
        <w:rPr>
          <w:b/>
        </w:rPr>
        <w:t>thirty</w:t>
      </w:r>
      <w:r w:rsidRPr="004D1B4C">
        <w:rPr>
          <w:b/>
        </w:rPr>
        <w:t xml:space="preserve"> (</w:t>
      </w:r>
      <w:r>
        <w:rPr>
          <w:b/>
        </w:rPr>
        <w:t>3</w:t>
      </w:r>
      <w:r w:rsidRPr="004D1B4C">
        <w:rPr>
          <w:b/>
        </w:rPr>
        <w:t>0) calendar days from receipt by the winning bidder of the Purchase Order</w:t>
      </w:r>
      <w:r w:rsidRPr="004D1B4C">
        <w:t xml:space="preserve">. Bidders should have completed, within </w:t>
      </w:r>
      <w:r w:rsidRPr="004D1B4C">
        <w:rPr>
          <w:b/>
        </w:rPr>
        <w:t>the last five (5) years</w:t>
      </w:r>
      <w:r w:rsidRPr="004D1B4C">
        <w:t xml:space="preserve"> from the date of submission and receipt of bids, a contract similar to the Project.  The description of an eligible bidder is contained in the Bidding Documents, particularly, in Section II (Instructions to Bidders).</w:t>
      </w:r>
    </w:p>
    <w:p w14:paraId="04B17730" w14:textId="77777777" w:rsidR="00A15963" w:rsidRPr="004D1B4C" w:rsidRDefault="00A15963" w:rsidP="00A15963">
      <w:pPr>
        <w:tabs>
          <w:tab w:val="left" w:pos="3885"/>
        </w:tabs>
        <w:ind w:left="720" w:right="29"/>
      </w:pPr>
      <w:r w:rsidRPr="004D1B4C">
        <w:tab/>
      </w:r>
    </w:p>
    <w:p w14:paraId="27361EA4" w14:textId="77777777" w:rsidR="00A15963" w:rsidRPr="004D1B4C" w:rsidRDefault="00A15963" w:rsidP="00A15963">
      <w:pPr>
        <w:numPr>
          <w:ilvl w:val="0"/>
          <w:numId w:val="2"/>
        </w:numPr>
        <w:ind w:left="720" w:right="29" w:hanging="720"/>
      </w:pPr>
      <w:r w:rsidRPr="004D1B4C">
        <w:t>Bidding will be conducted through open competitive bidding procedures using a non-discretionary “pass/fail” criterion as specified in the 2016 revised Implementing Rules and Regulations (IRR) of Republic Act (RA) No. 9184.</w:t>
      </w:r>
    </w:p>
    <w:p w14:paraId="624247E0" w14:textId="77777777" w:rsidR="00A15963" w:rsidRPr="004D1B4C" w:rsidRDefault="00A15963" w:rsidP="00A15963">
      <w:pPr>
        <w:ind w:left="720" w:right="29"/>
        <w:rPr>
          <w:b/>
        </w:rPr>
      </w:pPr>
    </w:p>
    <w:p w14:paraId="23CC5576" w14:textId="77777777" w:rsidR="00A15963" w:rsidRPr="004D1B4C" w:rsidRDefault="00A15963" w:rsidP="00A15963">
      <w:pPr>
        <w:numPr>
          <w:ilvl w:val="0"/>
          <w:numId w:val="1"/>
        </w:numPr>
        <w:pBdr>
          <w:top w:val="nil"/>
          <w:left w:val="nil"/>
          <w:bottom w:val="nil"/>
          <w:right w:val="nil"/>
          <w:between w:val="nil"/>
        </w:pBdr>
        <w:tabs>
          <w:tab w:val="left" w:pos="1080"/>
        </w:tabs>
        <w:ind w:left="1080" w:right="29"/>
        <w:rPr>
          <w:color w:val="000000"/>
        </w:rPr>
      </w:pPr>
      <w:r w:rsidRPr="004D1B4C">
        <w:rPr>
          <w:color w:val="000000"/>
        </w:rPr>
        <w:t xml:space="preserve">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70F757B9" w14:textId="77777777" w:rsidR="00A15963" w:rsidRPr="004D1B4C" w:rsidRDefault="00A15963" w:rsidP="00A15963">
      <w:pPr>
        <w:ind w:right="29"/>
      </w:pPr>
    </w:p>
    <w:p w14:paraId="5BED3576" w14:textId="77777777" w:rsidR="00A15963" w:rsidRPr="004D1B4C" w:rsidRDefault="00A15963" w:rsidP="00A15963">
      <w:pPr>
        <w:numPr>
          <w:ilvl w:val="0"/>
          <w:numId w:val="2"/>
        </w:numPr>
        <w:ind w:left="720" w:right="29" w:hanging="720"/>
      </w:pPr>
      <w:r w:rsidRPr="004D1B4C">
        <w:t xml:space="preserve">Prospective Bidders may obtain further information from the Bids and Awards Committee (BAC) of the Provincial Government of Ifugao and inspect the Bidding Documents at the address given below during </w:t>
      </w:r>
      <w:r w:rsidRPr="004D1B4C">
        <w:rPr>
          <w:b/>
          <w:u w:val="single"/>
        </w:rPr>
        <w:t>8:00 o’clock AM to 5:00 o’clock PM</w:t>
      </w:r>
      <w:r w:rsidRPr="004D1B4C">
        <w:t>.</w:t>
      </w:r>
    </w:p>
    <w:p w14:paraId="3628E761" w14:textId="77777777" w:rsidR="00A15963" w:rsidRPr="004D1B4C" w:rsidRDefault="00A15963" w:rsidP="00A15963">
      <w:pPr>
        <w:ind w:left="720" w:right="29"/>
      </w:pPr>
    </w:p>
    <w:p w14:paraId="5A414336" w14:textId="77777777" w:rsidR="00A15963" w:rsidRDefault="00A15963" w:rsidP="00A15963">
      <w:pPr>
        <w:numPr>
          <w:ilvl w:val="0"/>
          <w:numId w:val="2"/>
        </w:numPr>
        <w:ind w:left="709" w:right="29" w:hanging="709"/>
      </w:pPr>
      <w:bookmarkStart w:id="0" w:name="_heading=h.tyjcwt" w:colFirst="0" w:colLast="0"/>
      <w:bookmarkEnd w:id="0"/>
      <w:r w:rsidRPr="004D1B4C">
        <w:t xml:space="preserve">A complete set of </w:t>
      </w:r>
      <w:r w:rsidRPr="004D1B4C">
        <w:rPr>
          <w:b/>
        </w:rPr>
        <w:t>Bidding Documents</w:t>
      </w:r>
      <w:r w:rsidRPr="004D1B4C">
        <w:t xml:space="preserve"> may be purchased by interested Bidders at the Bids and Awards Committee Office, </w:t>
      </w:r>
      <w:r>
        <w:t>3</w:t>
      </w:r>
      <w:r>
        <w:rPr>
          <w:vertAlign w:val="superscript"/>
        </w:rPr>
        <w:t>r</w:t>
      </w:r>
      <w:r w:rsidRPr="004D1B4C">
        <w:rPr>
          <w:vertAlign w:val="superscript"/>
        </w:rPr>
        <w:t>d</w:t>
      </w:r>
      <w:r>
        <w:t xml:space="preserve"> Floor, PEO</w:t>
      </w:r>
      <w:r w:rsidRPr="004D1B4C">
        <w:t xml:space="preserve"> Bldg., Capitol, Lagawe, Ifugao on</w:t>
      </w:r>
      <w:r>
        <w:t xml:space="preserve"> </w:t>
      </w:r>
      <w:r>
        <w:rPr>
          <w:b/>
          <w:u w:val="single"/>
        </w:rPr>
        <w:t>April 18</w:t>
      </w:r>
      <w:r w:rsidRPr="004D1B4C">
        <w:rPr>
          <w:b/>
          <w:u w:val="single"/>
        </w:rPr>
        <w:t>, 202</w:t>
      </w:r>
      <w:r>
        <w:rPr>
          <w:b/>
          <w:u w:val="single"/>
        </w:rPr>
        <w:t>4</w:t>
      </w:r>
      <w:r w:rsidRPr="004D1B4C">
        <w:rPr>
          <w:b/>
          <w:u w:val="single"/>
        </w:rPr>
        <w:t xml:space="preserve"> to</w:t>
      </w:r>
      <w:r>
        <w:rPr>
          <w:b/>
          <w:u w:val="single"/>
        </w:rPr>
        <w:t xml:space="preserve"> May 09, 2024</w:t>
      </w:r>
      <w:r w:rsidRPr="004D1B4C">
        <w:t xml:space="preserve"> upon presenting a proof of payment in person, of a non-refundable bidding fee of </w:t>
      </w:r>
      <w:r>
        <w:rPr>
          <w:b/>
          <w:lang w:val="en-GB"/>
        </w:rPr>
        <w:t>Five</w:t>
      </w:r>
      <w:r w:rsidRPr="004D1B4C">
        <w:rPr>
          <w:b/>
        </w:rPr>
        <w:t xml:space="preserve"> </w:t>
      </w:r>
      <w:r>
        <w:rPr>
          <w:b/>
        </w:rPr>
        <w:t>Thousand</w:t>
      </w:r>
      <w:r w:rsidRPr="004D1B4C">
        <w:rPr>
          <w:b/>
        </w:rPr>
        <w:t xml:space="preserve"> Pesos (PhP </w:t>
      </w:r>
      <w:r>
        <w:rPr>
          <w:b/>
        </w:rPr>
        <w:t>5,</w:t>
      </w:r>
      <w:r w:rsidRPr="004D1B4C">
        <w:rPr>
          <w:b/>
        </w:rPr>
        <w:t>0</w:t>
      </w:r>
      <w:r>
        <w:rPr>
          <w:b/>
        </w:rPr>
        <w:t>0</w:t>
      </w:r>
      <w:r w:rsidRPr="004D1B4C">
        <w:rPr>
          <w:b/>
        </w:rPr>
        <w:t>0.00)</w:t>
      </w:r>
      <w:r w:rsidRPr="004D1B4C">
        <w:t xml:space="preserve">. </w:t>
      </w:r>
    </w:p>
    <w:p w14:paraId="14BC59B1" w14:textId="77777777" w:rsidR="00A15963" w:rsidRDefault="00A15963" w:rsidP="00A15963">
      <w:pPr>
        <w:pStyle w:val="ListParagraph"/>
      </w:pPr>
    </w:p>
    <w:p w14:paraId="18C9A46F" w14:textId="77777777" w:rsidR="00A15963" w:rsidRPr="004D1B4C" w:rsidRDefault="00A15963" w:rsidP="00A15963">
      <w:pPr>
        <w:numPr>
          <w:ilvl w:val="0"/>
          <w:numId w:val="2"/>
        </w:numPr>
        <w:pBdr>
          <w:top w:val="nil"/>
          <w:left w:val="nil"/>
          <w:bottom w:val="nil"/>
          <w:right w:val="nil"/>
          <w:between w:val="nil"/>
        </w:pBdr>
        <w:ind w:left="720" w:right="29" w:hanging="720"/>
      </w:pPr>
      <w:r w:rsidRPr="004D1B4C">
        <w:rPr>
          <w:color w:val="000000"/>
        </w:rPr>
        <w:t xml:space="preserve">The Bids and Awards Committee (BAC) of the Provincial Government of Ifugao will hold a Pre-Bid Conference on </w:t>
      </w:r>
      <w:r>
        <w:rPr>
          <w:b/>
          <w:u w:val="single"/>
        </w:rPr>
        <w:t>April 25, 2024</w:t>
      </w:r>
      <w:r w:rsidRPr="000F78CC">
        <w:rPr>
          <w:b/>
          <w:u w:val="single"/>
        </w:rPr>
        <w:t xml:space="preserve"> at </w:t>
      </w:r>
      <w:r>
        <w:rPr>
          <w:b/>
          <w:u w:val="single"/>
        </w:rPr>
        <w:t>01</w:t>
      </w:r>
      <w:r w:rsidRPr="000F78CC">
        <w:rPr>
          <w:b/>
          <w:u w:val="single"/>
        </w:rPr>
        <w:t xml:space="preserve">:30 </w:t>
      </w:r>
      <w:r>
        <w:rPr>
          <w:b/>
          <w:u w:val="single"/>
        </w:rPr>
        <w:t>P</w:t>
      </w:r>
      <w:r w:rsidRPr="000F78CC">
        <w:rPr>
          <w:b/>
          <w:u w:val="single"/>
        </w:rPr>
        <w:t>.M.</w:t>
      </w:r>
      <w:r w:rsidRPr="004D1B4C">
        <w:rPr>
          <w:color w:val="000000"/>
        </w:rPr>
        <w:t xml:space="preserve">at the Bids and Awards Committee Office, </w:t>
      </w:r>
      <w:r>
        <w:t>3</w:t>
      </w:r>
      <w:r>
        <w:rPr>
          <w:vertAlign w:val="superscript"/>
        </w:rPr>
        <w:t>r</w:t>
      </w:r>
      <w:r w:rsidRPr="004D1B4C">
        <w:rPr>
          <w:vertAlign w:val="superscript"/>
        </w:rPr>
        <w:t>d</w:t>
      </w:r>
      <w:r w:rsidRPr="004D1B4C">
        <w:t xml:space="preserve"> Floor, </w:t>
      </w:r>
      <w:r>
        <w:t xml:space="preserve">PEO </w:t>
      </w:r>
      <w:r w:rsidRPr="004D1B4C">
        <w:rPr>
          <w:color w:val="000000"/>
        </w:rPr>
        <w:t xml:space="preserve">Bldg., Capitol, Lagawe, Ifugao, which shall be open to prospective bidders.  </w:t>
      </w:r>
    </w:p>
    <w:p w14:paraId="0AB5F498" w14:textId="77777777" w:rsidR="00A15963" w:rsidRPr="004D1B4C" w:rsidRDefault="00A15963" w:rsidP="00A15963">
      <w:pPr>
        <w:ind w:right="29"/>
      </w:pPr>
    </w:p>
    <w:p w14:paraId="01751C87" w14:textId="77777777" w:rsidR="00A15963" w:rsidRPr="005D2057" w:rsidRDefault="00A15963" w:rsidP="00A15963">
      <w:pPr>
        <w:numPr>
          <w:ilvl w:val="0"/>
          <w:numId w:val="2"/>
        </w:numPr>
        <w:ind w:left="720" w:right="29" w:hanging="720"/>
        <w:rPr>
          <w:color w:val="000000" w:themeColor="text1"/>
        </w:rPr>
      </w:pPr>
      <w:bookmarkStart w:id="1" w:name="_heading=h.3dy6vkm" w:colFirst="0" w:colLast="0"/>
      <w:bookmarkStart w:id="2" w:name="_Hlk106804762"/>
      <w:bookmarkEnd w:id="1"/>
      <w:r w:rsidRPr="004D1B4C">
        <w:t xml:space="preserve">Bids must be duly received by the BAC Secretariat through manual submission at the Bids and Awards Committee Office, </w:t>
      </w:r>
      <w:r>
        <w:t>3</w:t>
      </w:r>
      <w:r>
        <w:rPr>
          <w:vertAlign w:val="superscript"/>
        </w:rPr>
        <w:t>r</w:t>
      </w:r>
      <w:r w:rsidRPr="004D1B4C">
        <w:rPr>
          <w:vertAlign w:val="superscript"/>
        </w:rPr>
        <w:t>d</w:t>
      </w:r>
      <w:r w:rsidRPr="004D1B4C">
        <w:t xml:space="preserve"> Floor, </w:t>
      </w:r>
      <w:r>
        <w:t>PEO</w:t>
      </w:r>
      <w:r w:rsidRPr="004D1B4C">
        <w:t xml:space="preserve"> Bldg., Capitol, Lagawe, Ifugao on or before </w:t>
      </w:r>
      <w:r>
        <w:rPr>
          <w:b/>
          <w:u w:val="single"/>
        </w:rPr>
        <w:t>1</w:t>
      </w:r>
      <w:r w:rsidRPr="004D1B4C">
        <w:rPr>
          <w:b/>
          <w:u w:val="single"/>
        </w:rPr>
        <w:t>:</w:t>
      </w:r>
      <w:r>
        <w:rPr>
          <w:b/>
          <w:u w:val="single"/>
        </w:rPr>
        <w:t>3</w:t>
      </w:r>
      <w:r w:rsidRPr="004D1B4C">
        <w:rPr>
          <w:b/>
          <w:u w:val="single"/>
        </w:rPr>
        <w:t xml:space="preserve">0 </w:t>
      </w:r>
      <w:r>
        <w:rPr>
          <w:b/>
          <w:u w:val="single"/>
        </w:rPr>
        <w:t>P</w:t>
      </w:r>
      <w:r w:rsidRPr="004D1B4C">
        <w:rPr>
          <w:b/>
          <w:u w:val="single"/>
        </w:rPr>
        <w:t xml:space="preserve">.M. </w:t>
      </w:r>
      <w:r>
        <w:rPr>
          <w:b/>
          <w:u w:val="single"/>
        </w:rPr>
        <w:t>basing on the BAC OFFICE - Wall Clock</w:t>
      </w:r>
      <w:r w:rsidRPr="004D1B4C">
        <w:rPr>
          <w:b/>
          <w:u w:val="single"/>
        </w:rPr>
        <w:t xml:space="preserve"> </w:t>
      </w:r>
      <w:r w:rsidRPr="001E0876">
        <w:rPr>
          <w:b/>
          <w:color w:val="000000" w:themeColor="text1"/>
          <w:u w:val="single"/>
        </w:rPr>
        <w:t xml:space="preserve">of </w:t>
      </w:r>
      <w:r>
        <w:rPr>
          <w:b/>
          <w:color w:val="000000" w:themeColor="text1"/>
          <w:u w:val="single"/>
        </w:rPr>
        <w:t>May 09</w:t>
      </w:r>
      <w:r w:rsidRPr="001E0876">
        <w:rPr>
          <w:b/>
          <w:color w:val="000000" w:themeColor="text1"/>
          <w:u w:val="single"/>
        </w:rPr>
        <w:t>, 202</w:t>
      </w:r>
      <w:r>
        <w:rPr>
          <w:b/>
          <w:color w:val="000000" w:themeColor="text1"/>
          <w:u w:val="single"/>
        </w:rPr>
        <w:t>4</w:t>
      </w:r>
      <w:r w:rsidRPr="001E0876">
        <w:rPr>
          <w:color w:val="000000" w:themeColor="text1"/>
        </w:rPr>
        <w:t>. Late bids shall not be accepted.</w:t>
      </w:r>
      <w:bookmarkStart w:id="3" w:name="_heading=h.67pkvclqv6qr" w:colFirst="0" w:colLast="0"/>
      <w:bookmarkEnd w:id="3"/>
      <w:r w:rsidRPr="004D1B4C">
        <w:t xml:space="preserve">  </w:t>
      </w:r>
    </w:p>
    <w:p w14:paraId="04D40817" w14:textId="77777777" w:rsidR="00A15963" w:rsidRPr="004D1B4C" w:rsidRDefault="00A15963" w:rsidP="00A15963">
      <w:pPr>
        <w:numPr>
          <w:ilvl w:val="0"/>
          <w:numId w:val="2"/>
        </w:numPr>
        <w:ind w:left="720" w:right="29" w:hanging="720"/>
      </w:pPr>
      <w:bookmarkStart w:id="4" w:name="_heading=h.t1dm9c4qa33j" w:colFirst="0" w:colLast="0"/>
      <w:bookmarkEnd w:id="4"/>
      <w:r w:rsidRPr="004D1B4C">
        <w:t xml:space="preserve">All Bids must be accompanied by a bid security in any of the acceptable forms and in the amount stated in </w:t>
      </w:r>
      <w:r w:rsidRPr="004D1B4C">
        <w:rPr>
          <w:b/>
        </w:rPr>
        <w:t>ITB</w:t>
      </w:r>
      <w:r w:rsidRPr="004D1B4C">
        <w:t xml:space="preserve"> Clause 14. </w:t>
      </w:r>
    </w:p>
    <w:p w14:paraId="554711CD" w14:textId="77777777" w:rsidR="00A15963" w:rsidRPr="004D1B4C" w:rsidRDefault="00A15963" w:rsidP="00A15963">
      <w:pPr>
        <w:ind w:left="2700" w:right="29"/>
      </w:pPr>
      <w:bookmarkStart w:id="5" w:name="_heading=h.ve47k78b8kal" w:colFirst="0" w:colLast="0"/>
      <w:bookmarkEnd w:id="5"/>
    </w:p>
    <w:p w14:paraId="2282DAB2" w14:textId="77777777" w:rsidR="00A15963" w:rsidRPr="004D1B4C" w:rsidRDefault="00A15963" w:rsidP="00A15963">
      <w:pPr>
        <w:numPr>
          <w:ilvl w:val="0"/>
          <w:numId w:val="2"/>
        </w:numPr>
        <w:ind w:left="720" w:right="29" w:hanging="720"/>
      </w:pPr>
      <w:bookmarkStart w:id="6" w:name="_heading=h.1t3h5sf" w:colFirst="0" w:colLast="0"/>
      <w:bookmarkEnd w:id="6"/>
      <w:r w:rsidRPr="004D1B4C">
        <w:t>Bid Opening shall be on</w:t>
      </w:r>
      <w:r>
        <w:t xml:space="preserve"> </w:t>
      </w:r>
      <w:r>
        <w:rPr>
          <w:b/>
          <w:color w:val="000000" w:themeColor="text1"/>
          <w:u w:val="single"/>
        </w:rPr>
        <w:t>May 09</w:t>
      </w:r>
      <w:r w:rsidRPr="00D6453A">
        <w:rPr>
          <w:b/>
          <w:color w:val="000000" w:themeColor="text1"/>
          <w:u w:val="single"/>
        </w:rPr>
        <w:t>, 202</w:t>
      </w:r>
      <w:r>
        <w:rPr>
          <w:b/>
          <w:color w:val="000000" w:themeColor="text1"/>
          <w:u w:val="single"/>
        </w:rPr>
        <w:t>4</w:t>
      </w:r>
      <w:r w:rsidRPr="00D6453A">
        <w:rPr>
          <w:b/>
          <w:color w:val="000000" w:themeColor="text1"/>
          <w:u w:val="single"/>
        </w:rPr>
        <w:t xml:space="preserve"> at </w:t>
      </w:r>
      <w:r>
        <w:rPr>
          <w:b/>
          <w:color w:val="000000" w:themeColor="text1"/>
          <w:u w:val="single"/>
        </w:rPr>
        <w:t>2</w:t>
      </w:r>
      <w:r w:rsidRPr="00D6453A">
        <w:rPr>
          <w:b/>
          <w:color w:val="000000" w:themeColor="text1"/>
          <w:u w:val="single"/>
        </w:rPr>
        <w:t>:</w:t>
      </w:r>
      <w:r>
        <w:rPr>
          <w:b/>
          <w:color w:val="000000" w:themeColor="text1"/>
          <w:u w:val="single"/>
        </w:rPr>
        <w:t>0</w:t>
      </w:r>
      <w:r w:rsidRPr="00D6453A">
        <w:rPr>
          <w:b/>
          <w:color w:val="000000" w:themeColor="text1"/>
          <w:u w:val="single"/>
        </w:rPr>
        <w:t>0</w:t>
      </w:r>
      <w:r w:rsidRPr="00D6453A">
        <w:rPr>
          <w:b/>
          <w:color w:val="000000" w:themeColor="text1"/>
        </w:rPr>
        <w:t xml:space="preserve"> </w:t>
      </w:r>
      <w:r w:rsidRPr="004D1B4C">
        <w:t xml:space="preserve">in the </w:t>
      </w:r>
      <w:r>
        <w:t>afternoon</w:t>
      </w:r>
      <w:r w:rsidRPr="004D1B4C">
        <w:t xml:space="preserve"> at the address stated above. Bids will be opened in the presence of the bidders’ representatives who choose to attend the activity.  </w:t>
      </w:r>
    </w:p>
    <w:bookmarkEnd w:id="2"/>
    <w:p w14:paraId="110CA480" w14:textId="77777777" w:rsidR="00A15963" w:rsidRPr="004D1B4C" w:rsidRDefault="00A15963" w:rsidP="00A15963">
      <w:pPr>
        <w:ind w:right="29"/>
      </w:pPr>
    </w:p>
    <w:p w14:paraId="2D0F8111" w14:textId="77777777" w:rsidR="00A15963" w:rsidRPr="004D1B4C" w:rsidRDefault="00A15963" w:rsidP="00A15963">
      <w:pPr>
        <w:numPr>
          <w:ilvl w:val="0"/>
          <w:numId w:val="2"/>
        </w:numPr>
        <w:ind w:left="720" w:right="29" w:hanging="720"/>
      </w:pPr>
      <w:r w:rsidRPr="004D1B4C">
        <w:t xml:space="preserve">The </w:t>
      </w:r>
      <w:r w:rsidRPr="004D1B4C">
        <w:rPr>
          <w:b/>
        </w:rPr>
        <w:t>Provincial Government of Ifugao</w:t>
      </w:r>
      <w:r w:rsidRPr="004D1B4C">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46D7365A" w14:textId="77777777" w:rsidR="00A15963" w:rsidRPr="006073D7" w:rsidRDefault="00A15963" w:rsidP="00A15963">
      <w:pPr>
        <w:ind w:left="720" w:right="29"/>
      </w:pPr>
    </w:p>
    <w:p w14:paraId="494CF7FB" w14:textId="77777777" w:rsidR="00A15963" w:rsidRPr="006073D7" w:rsidRDefault="00A15963" w:rsidP="00A15963">
      <w:pPr>
        <w:numPr>
          <w:ilvl w:val="0"/>
          <w:numId w:val="2"/>
        </w:numPr>
        <w:ind w:left="720" w:right="29" w:hanging="720"/>
      </w:pPr>
      <w:r w:rsidRPr="006073D7">
        <w:t>For further information, please refer to:</w:t>
      </w:r>
    </w:p>
    <w:p w14:paraId="28D2377E" w14:textId="77777777" w:rsidR="00A15963" w:rsidRPr="006073D7" w:rsidRDefault="00A15963" w:rsidP="00A15963">
      <w:pPr>
        <w:ind w:right="29"/>
      </w:pPr>
    </w:p>
    <w:p w14:paraId="23A7B86A" w14:textId="77777777" w:rsidR="00A15963" w:rsidRPr="005D2057" w:rsidRDefault="00A15963" w:rsidP="00A15963">
      <w:pPr>
        <w:ind w:left="720" w:right="29"/>
        <w:rPr>
          <w:b/>
          <w:i/>
          <w:color w:val="0070C0"/>
        </w:rPr>
      </w:pPr>
      <w:bookmarkStart w:id="7" w:name="_Hlk95401169"/>
      <w:r w:rsidRPr="005D2057">
        <w:rPr>
          <w:b/>
          <w:i/>
          <w:color w:val="0070C0"/>
        </w:rPr>
        <w:t>The Secretariat on Goods</w:t>
      </w:r>
    </w:p>
    <w:p w14:paraId="745A739A" w14:textId="77777777" w:rsidR="00A15963" w:rsidRPr="005D2057" w:rsidRDefault="00A15963" w:rsidP="00A15963">
      <w:pPr>
        <w:ind w:left="720" w:right="29"/>
        <w:rPr>
          <w:b/>
          <w:i/>
          <w:color w:val="0070C0"/>
        </w:rPr>
      </w:pPr>
      <w:r w:rsidRPr="005D2057">
        <w:rPr>
          <w:b/>
          <w:i/>
          <w:color w:val="0070C0"/>
        </w:rPr>
        <w:t xml:space="preserve">Bids and Awards Committee </w:t>
      </w:r>
    </w:p>
    <w:p w14:paraId="4D11C485" w14:textId="77777777" w:rsidR="00A15963" w:rsidRPr="005D2057" w:rsidRDefault="00A15963" w:rsidP="00A15963">
      <w:pPr>
        <w:ind w:left="720" w:right="29"/>
        <w:rPr>
          <w:b/>
          <w:i/>
          <w:color w:val="0070C0"/>
        </w:rPr>
      </w:pPr>
      <w:r w:rsidRPr="005D2057">
        <w:rPr>
          <w:b/>
          <w:i/>
          <w:color w:val="0070C0"/>
        </w:rPr>
        <w:t>bacgoodsifugao13@gmail.com</w:t>
      </w:r>
    </w:p>
    <w:p w14:paraId="3DACF99C" w14:textId="77777777" w:rsidR="00A15963" w:rsidRPr="005D2057" w:rsidRDefault="00A15963" w:rsidP="00A15963">
      <w:pPr>
        <w:ind w:left="720" w:right="29"/>
        <w:rPr>
          <w:b/>
          <w:i/>
          <w:color w:val="0070C0"/>
          <w:u w:val="single"/>
        </w:rPr>
      </w:pPr>
      <w:r w:rsidRPr="005D2057">
        <w:rPr>
          <w:b/>
          <w:i/>
          <w:color w:val="0070C0"/>
          <w:u w:val="single"/>
        </w:rPr>
        <w:t>0926-937-1170</w:t>
      </w:r>
    </w:p>
    <w:bookmarkEnd w:id="7"/>
    <w:p w14:paraId="2FF0A09A" w14:textId="77777777" w:rsidR="00A15963" w:rsidRPr="006073D7" w:rsidRDefault="00A15963" w:rsidP="00A15963">
      <w:pPr>
        <w:ind w:left="720" w:right="29"/>
        <w:rPr>
          <w:i/>
        </w:rPr>
      </w:pPr>
    </w:p>
    <w:p w14:paraId="3D4DFFFF" w14:textId="77777777" w:rsidR="00A15963" w:rsidRPr="006073D7" w:rsidRDefault="00A15963" w:rsidP="00A15963">
      <w:pPr>
        <w:ind w:left="720" w:right="29"/>
        <w:rPr>
          <w:i/>
        </w:rPr>
      </w:pPr>
      <w:bookmarkStart w:id="8" w:name="_heading=h.4d34og8" w:colFirst="0" w:colLast="0"/>
      <w:bookmarkEnd w:id="8"/>
    </w:p>
    <w:p w14:paraId="7462C17C" w14:textId="77777777" w:rsidR="00A15963" w:rsidRDefault="00A15963" w:rsidP="00A15963">
      <w:pPr>
        <w:ind w:right="29"/>
      </w:pPr>
      <w:bookmarkStart w:id="9" w:name="_Hlk106798434"/>
      <w:r>
        <w:rPr>
          <w:i/>
          <w:color w:val="000000"/>
        </w:rPr>
        <w:t>Date of Posting: April 18, 2024</w:t>
      </w:r>
    </w:p>
    <w:bookmarkEnd w:id="9"/>
    <w:p w14:paraId="0BA5A8D0" w14:textId="77777777" w:rsidR="00A15963" w:rsidRDefault="00A15963" w:rsidP="00A15963">
      <w:pPr>
        <w:ind w:right="29"/>
      </w:pPr>
    </w:p>
    <w:p w14:paraId="6D49E34A" w14:textId="77777777" w:rsidR="00A15963" w:rsidRPr="006073D7" w:rsidRDefault="00A15963" w:rsidP="00A15963">
      <w:pPr>
        <w:ind w:right="29"/>
      </w:pPr>
    </w:p>
    <w:p w14:paraId="46A182C5" w14:textId="77777777" w:rsidR="00A15963" w:rsidRPr="004D1B4C" w:rsidRDefault="00A15963" w:rsidP="00A15963">
      <w:pPr>
        <w:ind w:left="5040" w:right="29"/>
      </w:pPr>
      <w:r w:rsidRPr="004D1B4C">
        <w:rPr>
          <w:b/>
          <w:u w:val="single"/>
        </w:rPr>
        <w:t>CARMELITA B. BUYUCCAN</w:t>
      </w:r>
    </w:p>
    <w:p w14:paraId="3D22A731" w14:textId="77777777" w:rsidR="00A15963" w:rsidRPr="004D1B4C" w:rsidRDefault="00A15963" w:rsidP="00A15963">
      <w:pPr>
        <w:ind w:left="5040" w:right="29"/>
      </w:pPr>
      <w:r w:rsidRPr="004D1B4C">
        <w:t xml:space="preserve">     </w:t>
      </w:r>
      <w:r>
        <w:t xml:space="preserve">     </w:t>
      </w:r>
      <w:r w:rsidRPr="004D1B4C">
        <w:t>BAC Chairperson</w:t>
      </w:r>
    </w:p>
    <w:p w14:paraId="7574E4A7" w14:textId="77777777" w:rsidR="00A15963" w:rsidRPr="006073D7" w:rsidRDefault="00A15963" w:rsidP="00A15963">
      <w:pPr>
        <w:ind w:left="5040" w:right="29"/>
      </w:pPr>
    </w:p>
    <w:p w14:paraId="2074E36A" w14:textId="77777777" w:rsidR="00A15963" w:rsidRDefault="00A15963" w:rsidP="00A15963">
      <w:pPr>
        <w:ind w:left="5040"/>
      </w:pPr>
      <w:r>
        <w:t xml:space="preserve">   </w:t>
      </w:r>
    </w:p>
    <w:p w14:paraId="49708234" w14:textId="62EE5AD1" w:rsidR="00FF1D0D" w:rsidRDefault="00FF1D0D" w:rsidP="00793EA3">
      <w:pPr>
        <w:rPr>
          <w:lang w:val="en-PH"/>
        </w:rPr>
      </w:pPr>
    </w:p>
    <w:p w14:paraId="6D1EE422" w14:textId="5522CEE2" w:rsidR="00A15963" w:rsidRDefault="00A15963" w:rsidP="00793EA3">
      <w:pPr>
        <w:rPr>
          <w:lang w:val="en-PH"/>
        </w:rPr>
      </w:pPr>
    </w:p>
    <w:p w14:paraId="3367888C" w14:textId="25EE3189" w:rsidR="00A15963" w:rsidRDefault="00A15963" w:rsidP="00793EA3">
      <w:pPr>
        <w:rPr>
          <w:lang w:val="en-PH"/>
        </w:rPr>
      </w:pPr>
    </w:p>
    <w:p w14:paraId="3DEF23F8" w14:textId="1A43BAB6" w:rsidR="00A15963" w:rsidRDefault="00A15963" w:rsidP="00793EA3">
      <w:pPr>
        <w:rPr>
          <w:lang w:val="en-PH"/>
        </w:rPr>
      </w:pPr>
    </w:p>
    <w:p w14:paraId="335E94E3" w14:textId="4E8287DB" w:rsidR="00A15963" w:rsidRDefault="00A15963" w:rsidP="00793EA3">
      <w:pPr>
        <w:rPr>
          <w:lang w:val="en-PH"/>
        </w:rPr>
      </w:pPr>
    </w:p>
    <w:p w14:paraId="00A2A9AA" w14:textId="7B538EB5" w:rsidR="00A15963" w:rsidRDefault="00A15963" w:rsidP="00793EA3">
      <w:pPr>
        <w:rPr>
          <w:lang w:val="en-PH"/>
        </w:rPr>
      </w:pPr>
    </w:p>
    <w:p w14:paraId="4F96BF8C" w14:textId="653F44BC" w:rsidR="00A15963" w:rsidRDefault="00A15963" w:rsidP="00793EA3">
      <w:pPr>
        <w:rPr>
          <w:lang w:val="en-PH"/>
        </w:rPr>
      </w:pPr>
    </w:p>
    <w:p w14:paraId="473CC932" w14:textId="01FF6865" w:rsidR="00A15963" w:rsidRDefault="00A15963" w:rsidP="00793EA3">
      <w:pPr>
        <w:rPr>
          <w:lang w:val="en-PH"/>
        </w:rPr>
      </w:pPr>
    </w:p>
    <w:p w14:paraId="3E54AD61" w14:textId="518C2F0B" w:rsidR="00A15963" w:rsidRDefault="00A15963" w:rsidP="00793EA3">
      <w:pPr>
        <w:rPr>
          <w:lang w:val="en-PH"/>
        </w:rPr>
      </w:pPr>
    </w:p>
    <w:p w14:paraId="09F58A72" w14:textId="2BCCFBE6" w:rsidR="00A15963" w:rsidRDefault="00A15963" w:rsidP="00793EA3">
      <w:pPr>
        <w:rPr>
          <w:lang w:val="en-PH"/>
        </w:rPr>
      </w:pPr>
    </w:p>
    <w:p w14:paraId="71E88124" w14:textId="7FAF3311" w:rsidR="00A15963" w:rsidRDefault="00A15963" w:rsidP="00793EA3">
      <w:pPr>
        <w:rPr>
          <w:lang w:val="en-PH"/>
        </w:rPr>
      </w:pPr>
    </w:p>
    <w:p w14:paraId="7F471014" w14:textId="6440C7AC" w:rsidR="00A15963" w:rsidRDefault="00A15963" w:rsidP="00793EA3">
      <w:pPr>
        <w:rPr>
          <w:lang w:val="en-PH"/>
        </w:rPr>
      </w:pPr>
    </w:p>
    <w:p w14:paraId="24390DCB" w14:textId="3BD2E556" w:rsidR="00A15963" w:rsidRDefault="00A15963" w:rsidP="00793EA3">
      <w:pPr>
        <w:rPr>
          <w:lang w:val="en-PH"/>
        </w:rPr>
      </w:pPr>
    </w:p>
    <w:p w14:paraId="24B4DDC0" w14:textId="49ABC97E" w:rsidR="00A15963" w:rsidRDefault="00A15963" w:rsidP="00793EA3">
      <w:pPr>
        <w:rPr>
          <w:lang w:val="en-PH"/>
        </w:rPr>
      </w:pPr>
    </w:p>
    <w:p w14:paraId="5E5DD032" w14:textId="5008FDCE" w:rsidR="00A15963" w:rsidRDefault="00A15963" w:rsidP="00793EA3">
      <w:pPr>
        <w:rPr>
          <w:lang w:val="en-PH"/>
        </w:rPr>
      </w:pPr>
    </w:p>
    <w:p w14:paraId="03FDBA68" w14:textId="37E4D0D8" w:rsidR="00A15963" w:rsidRDefault="00A15963" w:rsidP="00793EA3">
      <w:pPr>
        <w:rPr>
          <w:lang w:val="en-PH"/>
        </w:rPr>
      </w:pPr>
    </w:p>
    <w:p w14:paraId="602CB6A0" w14:textId="2E66EEE5" w:rsidR="00A15963" w:rsidRDefault="00A15963" w:rsidP="00793EA3">
      <w:pPr>
        <w:rPr>
          <w:lang w:val="en-PH"/>
        </w:rPr>
      </w:pPr>
    </w:p>
    <w:p w14:paraId="3DE787B5" w14:textId="764DED4A" w:rsidR="00A15963" w:rsidRDefault="00A15963" w:rsidP="00793EA3">
      <w:pPr>
        <w:rPr>
          <w:lang w:val="en-PH"/>
        </w:rPr>
      </w:pPr>
    </w:p>
    <w:p w14:paraId="2695151D" w14:textId="4057BC4C" w:rsidR="00A15963" w:rsidRDefault="00A15963" w:rsidP="00793EA3">
      <w:pPr>
        <w:rPr>
          <w:lang w:val="en-PH"/>
        </w:rPr>
      </w:pPr>
    </w:p>
    <w:p w14:paraId="00DF8362" w14:textId="19BFFCED" w:rsidR="00A15963" w:rsidRDefault="00A15963" w:rsidP="00793EA3">
      <w:pPr>
        <w:rPr>
          <w:lang w:val="en-PH"/>
        </w:rPr>
      </w:pPr>
    </w:p>
    <w:p w14:paraId="7556DE05" w14:textId="20906DED" w:rsidR="00A15963" w:rsidRDefault="00A15963" w:rsidP="00793EA3">
      <w:pPr>
        <w:rPr>
          <w:lang w:val="en-PH"/>
        </w:rPr>
      </w:pPr>
    </w:p>
    <w:p w14:paraId="5FD5E1F5" w14:textId="2B4A4B12" w:rsidR="00A15963" w:rsidRDefault="00A15963" w:rsidP="00793EA3">
      <w:pPr>
        <w:rPr>
          <w:lang w:val="en-PH"/>
        </w:rPr>
      </w:pPr>
    </w:p>
    <w:p w14:paraId="5C2ECDED" w14:textId="0A9ED584" w:rsidR="00A15963" w:rsidRDefault="00A15963" w:rsidP="00793EA3">
      <w:pPr>
        <w:rPr>
          <w:lang w:val="en-PH"/>
        </w:rPr>
      </w:pPr>
    </w:p>
    <w:p w14:paraId="0A71E952" w14:textId="4F10A363" w:rsidR="00A15963" w:rsidRDefault="00A15963" w:rsidP="00793EA3">
      <w:pPr>
        <w:rPr>
          <w:lang w:val="en-PH"/>
        </w:rPr>
      </w:pPr>
    </w:p>
    <w:p w14:paraId="4C58FA6F" w14:textId="0C8C5CA1" w:rsidR="00A15963" w:rsidRDefault="00A15963" w:rsidP="00793EA3">
      <w:pPr>
        <w:rPr>
          <w:lang w:val="en-PH"/>
        </w:rPr>
      </w:pPr>
    </w:p>
    <w:p w14:paraId="7FCA39F7" w14:textId="0C1EC2C0" w:rsidR="00A15963" w:rsidRDefault="00A15963" w:rsidP="00793EA3">
      <w:pPr>
        <w:rPr>
          <w:lang w:val="en-PH"/>
        </w:rPr>
      </w:pPr>
    </w:p>
    <w:p w14:paraId="132209B5" w14:textId="1BDB22F2" w:rsidR="00A15963" w:rsidRDefault="00A15963" w:rsidP="00793EA3">
      <w:pPr>
        <w:rPr>
          <w:lang w:val="en-PH"/>
        </w:rPr>
      </w:pPr>
    </w:p>
    <w:p w14:paraId="40D86E9D" w14:textId="4A184890" w:rsidR="00A15963" w:rsidRDefault="00A15963" w:rsidP="00793EA3">
      <w:pPr>
        <w:rPr>
          <w:lang w:val="en-PH"/>
        </w:rPr>
      </w:pPr>
    </w:p>
    <w:p w14:paraId="20A499C0" w14:textId="65AB21A1" w:rsidR="00A15963" w:rsidRDefault="00A15963" w:rsidP="00793EA3">
      <w:pPr>
        <w:rPr>
          <w:lang w:val="en-PH"/>
        </w:rPr>
      </w:pPr>
    </w:p>
    <w:p w14:paraId="7136173E" w14:textId="4326AC18" w:rsidR="00A15963" w:rsidRDefault="00A15963" w:rsidP="00793EA3">
      <w:pPr>
        <w:rPr>
          <w:lang w:val="en-PH"/>
        </w:rPr>
      </w:pPr>
    </w:p>
    <w:p w14:paraId="3DA4F740" w14:textId="7CAE269E" w:rsidR="00A15963" w:rsidRDefault="00A15963" w:rsidP="00793EA3">
      <w:pPr>
        <w:rPr>
          <w:lang w:val="en-PH"/>
        </w:rPr>
      </w:pPr>
    </w:p>
    <w:p w14:paraId="400C6978" w14:textId="3736F3FD" w:rsidR="00A15963" w:rsidRDefault="00A15963" w:rsidP="00793EA3">
      <w:pPr>
        <w:rPr>
          <w:lang w:val="en-PH"/>
        </w:rPr>
      </w:pPr>
    </w:p>
    <w:p w14:paraId="523B111E" w14:textId="3F0C8E6E" w:rsidR="00A15963" w:rsidRDefault="00A15963" w:rsidP="00793EA3">
      <w:pPr>
        <w:rPr>
          <w:lang w:val="en-PH"/>
        </w:rPr>
      </w:pPr>
    </w:p>
    <w:p w14:paraId="5FC0E654" w14:textId="06511297" w:rsidR="00A15963" w:rsidRDefault="00A15963" w:rsidP="00793EA3">
      <w:pPr>
        <w:rPr>
          <w:lang w:val="en-PH"/>
        </w:rPr>
      </w:pPr>
    </w:p>
    <w:p w14:paraId="6F42D7CF" w14:textId="725E1FCD" w:rsidR="00A15963" w:rsidRDefault="00A15963" w:rsidP="00793EA3">
      <w:pPr>
        <w:rPr>
          <w:lang w:val="en-PH"/>
        </w:rPr>
      </w:pPr>
    </w:p>
    <w:p w14:paraId="1FF6E234" w14:textId="5D509990" w:rsidR="00A15963" w:rsidRDefault="00A15963" w:rsidP="00793EA3">
      <w:pPr>
        <w:rPr>
          <w:lang w:val="en-PH"/>
        </w:rPr>
      </w:pPr>
    </w:p>
    <w:p w14:paraId="78201DBF" w14:textId="032232EF" w:rsidR="00A15963" w:rsidRDefault="00A15963" w:rsidP="00793EA3">
      <w:pPr>
        <w:rPr>
          <w:lang w:val="en-PH"/>
        </w:rPr>
      </w:pPr>
    </w:p>
    <w:p w14:paraId="5208A8C1" w14:textId="313EDB38" w:rsidR="00A15963" w:rsidRDefault="00A15963" w:rsidP="00793EA3">
      <w:pPr>
        <w:rPr>
          <w:lang w:val="en-PH"/>
        </w:rPr>
      </w:pPr>
    </w:p>
    <w:p w14:paraId="536CBB6D" w14:textId="0D5F1466" w:rsidR="00A15963" w:rsidRDefault="00A15963" w:rsidP="00793EA3">
      <w:pPr>
        <w:rPr>
          <w:lang w:val="en-PH"/>
        </w:rPr>
      </w:pPr>
    </w:p>
    <w:p w14:paraId="139E51B1" w14:textId="3BB0B577" w:rsidR="00A15963" w:rsidRDefault="00A15963" w:rsidP="00793EA3">
      <w:pPr>
        <w:rPr>
          <w:lang w:val="en-PH"/>
        </w:rPr>
      </w:pPr>
    </w:p>
    <w:p w14:paraId="052E589F" w14:textId="5E0A7CB0" w:rsidR="00A15963" w:rsidRDefault="00A15963" w:rsidP="00793EA3">
      <w:pPr>
        <w:rPr>
          <w:lang w:val="en-PH"/>
        </w:rPr>
      </w:pPr>
    </w:p>
    <w:tbl>
      <w:tblPr>
        <w:tblW w:w="11560" w:type="dxa"/>
        <w:tblLook w:val="04A0" w:firstRow="1" w:lastRow="0" w:firstColumn="1" w:lastColumn="0" w:noHBand="0" w:noVBand="1"/>
      </w:tblPr>
      <w:tblGrid>
        <w:gridCol w:w="857"/>
        <w:gridCol w:w="4600"/>
        <w:gridCol w:w="797"/>
        <w:gridCol w:w="840"/>
        <w:gridCol w:w="1200"/>
        <w:gridCol w:w="1500"/>
        <w:gridCol w:w="960"/>
        <w:gridCol w:w="960"/>
      </w:tblGrid>
      <w:tr w:rsidR="00A15963" w:rsidRPr="00A15963" w14:paraId="482C577E" w14:textId="77777777" w:rsidTr="00A15963">
        <w:trPr>
          <w:trHeight w:val="570"/>
        </w:trPr>
        <w:tc>
          <w:tcPr>
            <w:tcW w:w="9640"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CD7A27" w14:textId="77777777" w:rsidR="00A15963" w:rsidRPr="00A15963" w:rsidRDefault="00A15963" w:rsidP="00A15963">
            <w:pPr>
              <w:jc w:val="center"/>
              <w:rPr>
                <w:color w:val="000000"/>
                <w:sz w:val="44"/>
                <w:szCs w:val="44"/>
                <w:lang w:val="en-PH"/>
              </w:rPr>
            </w:pPr>
            <w:r w:rsidRPr="00A15963">
              <w:rPr>
                <w:color w:val="000000"/>
                <w:sz w:val="44"/>
                <w:szCs w:val="44"/>
                <w:lang w:val="en-PH"/>
              </w:rPr>
              <w:lastRenderedPageBreak/>
              <w:t>"ANNEX 1"</w:t>
            </w:r>
          </w:p>
        </w:tc>
        <w:tc>
          <w:tcPr>
            <w:tcW w:w="960" w:type="dxa"/>
            <w:tcBorders>
              <w:top w:val="nil"/>
              <w:left w:val="nil"/>
              <w:bottom w:val="nil"/>
              <w:right w:val="nil"/>
            </w:tcBorders>
            <w:shd w:val="clear" w:color="000000" w:fill="FFFFFF"/>
            <w:noWrap/>
            <w:vAlign w:val="bottom"/>
            <w:hideMark/>
          </w:tcPr>
          <w:p w14:paraId="3CD40608"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c>
          <w:tcPr>
            <w:tcW w:w="960" w:type="dxa"/>
            <w:tcBorders>
              <w:top w:val="nil"/>
              <w:left w:val="nil"/>
              <w:bottom w:val="nil"/>
              <w:right w:val="nil"/>
            </w:tcBorders>
            <w:shd w:val="clear" w:color="000000" w:fill="FFFFFF"/>
            <w:noWrap/>
            <w:vAlign w:val="bottom"/>
            <w:hideMark/>
          </w:tcPr>
          <w:p w14:paraId="2CF82EE8"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r>
      <w:tr w:rsidR="00A15963" w:rsidRPr="00A15963" w14:paraId="72C67C68" w14:textId="77777777" w:rsidTr="00A15963">
        <w:trPr>
          <w:trHeight w:val="408"/>
        </w:trPr>
        <w:tc>
          <w:tcPr>
            <w:tcW w:w="740" w:type="dxa"/>
            <w:vMerge w:val="restart"/>
            <w:tcBorders>
              <w:top w:val="nil"/>
              <w:left w:val="single" w:sz="8" w:space="0" w:color="auto"/>
              <w:bottom w:val="single" w:sz="4" w:space="0" w:color="auto"/>
              <w:right w:val="single" w:sz="4" w:space="0" w:color="auto"/>
            </w:tcBorders>
            <w:shd w:val="clear" w:color="auto" w:fill="auto"/>
            <w:vAlign w:val="center"/>
            <w:hideMark/>
          </w:tcPr>
          <w:p w14:paraId="6825551D" w14:textId="77777777" w:rsidR="00A15963" w:rsidRPr="00A15963" w:rsidRDefault="00A15963" w:rsidP="00A15963">
            <w:pPr>
              <w:jc w:val="center"/>
              <w:rPr>
                <w:b/>
                <w:bCs/>
                <w:color w:val="000000"/>
                <w:lang w:val="en-PH"/>
              </w:rPr>
            </w:pPr>
            <w:r w:rsidRPr="00A15963">
              <w:rPr>
                <w:b/>
                <w:bCs/>
                <w:color w:val="000000"/>
                <w:lang w:val="en-PH"/>
              </w:rPr>
              <w:t>ITEM No.</w:t>
            </w:r>
          </w:p>
        </w:tc>
        <w:tc>
          <w:tcPr>
            <w:tcW w:w="4600" w:type="dxa"/>
            <w:vMerge w:val="restart"/>
            <w:tcBorders>
              <w:top w:val="single" w:sz="4" w:space="0" w:color="auto"/>
              <w:left w:val="single" w:sz="4" w:space="0" w:color="auto"/>
              <w:bottom w:val="nil"/>
              <w:right w:val="single" w:sz="4" w:space="0" w:color="auto"/>
            </w:tcBorders>
            <w:shd w:val="clear" w:color="auto" w:fill="auto"/>
            <w:vAlign w:val="center"/>
            <w:hideMark/>
          </w:tcPr>
          <w:p w14:paraId="7B3F194A" w14:textId="77777777" w:rsidR="00A15963" w:rsidRPr="00A15963" w:rsidRDefault="00A15963" w:rsidP="00A15963">
            <w:pPr>
              <w:jc w:val="center"/>
              <w:rPr>
                <w:b/>
                <w:bCs/>
                <w:lang w:val="en-PH"/>
              </w:rPr>
            </w:pPr>
            <w:r w:rsidRPr="00A15963">
              <w:rPr>
                <w:b/>
                <w:bCs/>
                <w:lang w:val="en-PH"/>
              </w:rPr>
              <w:t>GENERAL DESCRIPTION</w:t>
            </w:r>
          </w:p>
        </w:tc>
        <w:tc>
          <w:tcPr>
            <w:tcW w:w="760" w:type="dxa"/>
            <w:vMerge w:val="restart"/>
            <w:tcBorders>
              <w:top w:val="single" w:sz="4" w:space="0" w:color="auto"/>
              <w:left w:val="single" w:sz="4" w:space="0" w:color="auto"/>
              <w:bottom w:val="nil"/>
              <w:right w:val="single" w:sz="4" w:space="0" w:color="auto"/>
            </w:tcBorders>
            <w:shd w:val="clear" w:color="auto" w:fill="auto"/>
            <w:vAlign w:val="center"/>
            <w:hideMark/>
          </w:tcPr>
          <w:p w14:paraId="3EBA3155" w14:textId="77777777" w:rsidR="00A15963" w:rsidRPr="00A15963" w:rsidRDefault="00A15963" w:rsidP="00A15963">
            <w:pPr>
              <w:jc w:val="center"/>
              <w:rPr>
                <w:b/>
                <w:bCs/>
                <w:color w:val="000000"/>
                <w:lang w:val="en-PH"/>
              </w:rPr>
            </w:pPr>
            <w:r w:rsidRPr="00A15963">
              <w:rPr>
                <w:b/>
                <w:bCs/>
                <w:color w:val="000000"/>
                <w:lang w:val="en-PH"/>
              </w:rPr>
              <w:t>QTY.</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350B1" w14:textId="77777777" w:rsidR="00A15963" w:rsidRPr="00A15963" w:rsidRDefault="00A15963" w:rsidP="00A15963">
            <w:pPr>
              <w:jc w:val="center"/>
              <w:rPr>
                <w:b/>
                <w:bCs/>
                <w:color w:val="000000"/>
                <w:lang w:val="en-PH"/>
              </w:rPr>
            </w:pPr>
            <w:r w:rsidRPr="00A15963">
              <w:rPr>
                <w:b/>
                <w:bCs/>
                <w:color w:val="000000"/>
                <w:lang w:val="en-PH"/>
              </w:rPr>
              <w:t>Unit of Issue</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B3C5E" w14:textId="77777777" w:rsidR="00A15963" w:rsidRPr="00A15963" w:rsidRDefault="00A15963" w:rsidP="00A15963">
            <w:pPr>
              <w:jc w:val="center"/>
              <w:rPr>
                <w:b/>
                <w:bCs/>
                <w:color w:val="000000"/>
                <w:sz w:val="22"/>
                <w:szCs w:val="22"/>
                <w:lang w:val="en-PH"/>
              </w:rPr>
            </w:pPr>
            <w:r w:rsidRPr="00A15963">
              <w:rPr>
                <w:b/>
                <w:bCs/>
                <w:color w:val="000000"/>
                <w:sz w:val="22"/>
                <w:szCs w:val="22"/>
                <w:lang w:val="en-PH"/>
              </w:rPr>
              <w:t xml:space="preserve"> Unit Cost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7A01D" w14:textId="77777777" w:rsidR="00A15963" w:rsidRPr="00A15963" w:rsidRDefault="00A15963" w:rsidP="00A15963">
            <w:pPr>
              <w:jc w:val="center"/>
              <w:rPr>
                <w:b/>
                <w:bCs/>
                <w:color w:val="000000"/>
                <w:lang w:val="en-PH"/>
              </w:rPr>
            </w:pPr>
            <w:r w:rsidRPr="00A15963">
              <w:rPr>
                <w:b/>
                <w:bCs/>
                <w:color w:val="000000"/>
                <w:lang w:val="en-PH"/>
              </w:rPr>
              <w:t xml:space="preserve"> Total Cost </w:t>
            </w:r>
          </w:p>
        </w:tc>
        <w:tc>
          <w:tcPr>
            <w:tcW w:w="960" w:type="dxa"/>
            <w:vMerge w:val="restart"/>
            <w:tcBorders>
              <w:top w:val="nil"/>
              <w:left w:val="nil"/>
              <w:bottom w:val="nil"/>
              <w:right w:val="nil"/>
            </w:tcBorders>
            <w:shd w:val="clear" w:color="000000" w:fill="FFFFFF"/>
            <w:vAlign w:val="center"/>
            <w:hideMark/>
          </w:tcPr>
          <w:p w14:paraId="2F165AB2" w14:textId="77777777" w:rsidR="00A15963" w:rsidRPr="00A15963" w:rsidRDefault="00A15963" w:rsidP="00A15963">
            <w:pPr>
              <w:jc w:val="center"/>
              <w:rPr>
                <w:rFonts w:ascii="Verdana" w:hAnsi="Verdana" w:cs="Calibri"/>
                <w:b/>
                <w:bCs/>
                <w:color w:val="000000"/>
                <w:sz w:val="16"/>
                <w:szCs w:val="16"/>
                <w:lang w:val="en-PH"/>
              </w:rPr>
            </w:pPr>
            <w:r w:rsidRPr="00A15963">
              <w:rPr>
                <w:rFonts w:ascii="Verdana" w:hAnsi="Verdana" w:cs="Calibri"/>
                <w:b/>
                <w:bCs/>
                <w:color w:val="000000"/>
                <w:sz w:val="16"/>
                <w:szCs w:val="16"/>
                <w:lang w:val="en-PH"/>
              </w:rPr>
              <w:t> </w:t>
            </w:r>
          </w:p>
        </w:tc>
        <w:tc>
          <w:tcPr>
            <w:tcW w:w="960" w:type="dxa"/>
            <w:vMerge w:val="restart"/>
            <w:tcBorders>
              <w:top w:val="nil"/>
              <w:left w:val="nil"/>
              <w:bottom w:val="nil"/>
              <w:right w:val="nil"/>
            </w:tcBorders>
            <w:shd w:val="clear" w:color="000000" w:fill="FFFFFF"/>
            <w:vAlign w:val="center"/>
            <w:hideMark/>
          </w:tcPr>
          <w:p w14:paraId="07A22733" w14:textId="77777777" w:rsidR="00A15963" w:rsidRPr="00A15963" w:rsidRDefault="00A15963" w:rsidP="00A15963">
            <w:pPr>
              <w:jc w:val="center"/>
              <w:rPr>
                <w:rFonts w:ascii="Verdana" w:hAnsi="Verdana" w:cs="Calibri"/>
                <w:b/>
                <w:bCs/>
                <w:color w:val="000000"/>
                <w:sz w:val="16"/>
                <w:szCs w:val="16"/>
                <w:lang w:val="en-PH"/>
              </w:rPr>
            </w:pPr>
            <w:r w:rsidRPr="00A15963">
              <w:rPr>
                <w:rFonts w:ascii="Verdana" w:hAnsi="Verdana" w:cs="Calibri"/>
                <w:b/>
                <w:bCs/>
                <w:color w:val="000000"/>
                <w:sz w:val="16"/>
                <w:szCs w:val="16"/>
                <w:lang w:val="en-PH"/>
              </w:rPr>
              <w:t> </w:t>
            </w:r>
          </w:p>
        </w:tc>
      </w:tr>
      <w:tr w:rsidR="00A15963" w:rsidRPr="00A15963" w14:paraId="7430F43F" w14:textId="77777777" w:rsidTr="00A15963">
        <w:trPr>
          <w:trHeight w:val="465"/>
        </w:trPr>
        <w:tc>
          <w:tcPr>
            <w:tcW w:w="740" w:type="dxa"/>
            <w:vMerge/>
            <w:tcBorders>
              <w:top w:val="nil"/>
              <w:left w:val="single" w:sz="8" w:space="0" w:color="auto"/>
              <w:bottom w:val="single" w:sz="4" w:space="0" w:color="auto"/>
              <w:right w:val="single" w:sz="4" w:space="0" w:color="auto"/>
            </w:tcBorders>
            <w:vAlign w:val="center"/>
            <w:hideMark/>
          </w:tcPr>
          <w:p w14:paraId="439F9A6A" w14:textId="77777777" w:rsidR="00A15963" w:rsidRPr="00A15963" w:rsidRDefault="00A15963" w:rsidP="00A15963">
            <w:pPr>
              <w:jc w:val="left"/>
              <w:rPr>
                <w:b/>
                <w:bCs/>
                <w:color w:val="000000"/>
                <w:lang w:val="en-PH"/>
              </w:rPr>
            </w:pPr>
          </w:p>
        </w:tc>
        <w:tc>
          <w:tcPr>
            <w:tcW w:w="4600" w:type="dxa"/>
            <w:vMerge/>
            <w:tcBorders>
              <w:top w:val="single" w:sz="4" w:space="0" w:color="auto"/>
              <w:left w:val="single" w:sz="4" w:space="0" w:color="auto"/>
              <w:bottom w:val="nil"/>
              <w:right w:val="single" w:sz="4" w:space="0" w:color="auto"/>
            </w:tcBorders>
            <w:vAlign w:val="center"/>
            <w:hideMark/>
          </w:tcPr>
          <w:p w14:paraId="5CF3BF6E" w14:textId="77777777" w:rsidR="00A15963" w:rsidRPr="00A15963" w:rsidRDefault="00A15963" w:rsidP="00A15963">
            <w:pPr>
              <w:jc w:val="left"/>
              <w:rPr>
                <w:b/>
                <w:bCs/>
                <w:lang w:val="en-PH"/>
              </w:rPr>
            </w:pPr>
          </w:p>
        </w:tc>
        <w:tc>
          <w:tcPr>
            <w:tcW w:w="760" w:type="dxa"/>
            <w:vMerge/>
            <w:tcBorders>
              <w:top w:val="single" w:sz="4" w:space="0" w:color="auto"/>
              <w:left w:val="single" w:sz="4" w:space="0" w:color="auto"/>
              <w:bottom w:val="nil"/>
              <w:right w:val="single" w:sz="4" w:space="0" w:color="auto"/>
            </w:tcBorders>
            <w:vAlign w:val="center"/>
            <w:hideMark/>
          </w:tcPr>
          <w:p w14:paraId="0E03C085" w14:textId="77777777" w:rsidR="00A15963" w:rsidRPr="00A15963" w:rsidRDefault="00A15963" w:rsidP="00A15963">
            <w:pPr>
              <w:jc w:val="left"/>
              <w:rPr>
                <w:b/>
                <w:bCs/>
                <w:color w:val="000000"/>
                <w:lang w:val="en-PH"/>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0FD74D3" w14:textId="77777777" w:rsidR="00A15963" w:rsidRPr="00A15963" w:rsidRDefault="00A15963" w:rsidP="00A15963">
            <w:pPr>
              <w:jc w:val="left"/>
              <w:rPr>
                <w:b/>
                <w:bCs/>
                <w:color w:val="000000"/>
                <w:lang w:val="en-PH"/>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6779991" w14:textId="77777777" w:rsidR="00A15963" w:rsidRPr="00A15963" w:rsidRDefault="00A15963" w:rsidP="00A15963">
            <w:pPr>
              <w:jc w:val="left"/>
              <w:rPr>
                <w:b/>
                <w:bCs/>
                <w:color w:val="000000"/>
                <w:sz w:val="22"/>
                <w:szCs w:val="22"/>
                <w:lang w:val="en-PH"/>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454B447D" w14:textId="77777777" w:rsidR="00A15963" w:rsidRPr="00A15963" w:rsidRDefault="00A15963" w:rsidP="00A15963">
            <w:pPr>
              <w:jc w:val="left"/>
              <w:rPr>
                <w:b/>
                <w:bCs/>
                <w:color w:val="000000"/>
                <w:lang w:val="en-PH"/>
              </w:rPr>
            </w:pPr>
          </w:p>
        </w:tc>
        <w:tc>
          <w:tcPr>
            <w:tcW w:w="960" w:type="dxa"/>
            <w:vMerge/>
            <w:tcBorders>
              <w:top w:val="nil"/>
              <w:left w:val="nil"/>
              <w:bottom w:val="nil"/>
              <w:right w:val="nil"/>
            </w:tcBorders>
            <w:vAlign w:val="center"/>
            <w:hideMark/>
          </w:tcPr>
          <w:p w14:paraId="738F5011" w14:textId="77777777" w:rsidR="00A15963" w:rsidRPr="00A15963" w:rsidRDefault="00A15963" w:rsidP="00A15963">
            <w:pPr>
              <w:jc w:val="left"/>
              <w:rPr>
                <w:rFonts w:ascii="Verdana" w:hAnsi="Verdana" w:cs="Calibri"/>
                <w:b/>
                <w:bCs/>
                <w:color w:val="000000"/>
                <w:sz w:val="16"/>
                <w:szCs w:val="16"/>
                <w:lang w:val="en-PH"/>
              </w:rPr>
            </w:pPr>
          </w:p>
        </w:tc>
        <w:tc>
          <w:tcPr>
            <w:tcW w:w="960" w:type="dxa"/>
            <w:vMerge/>
            <w:tcBorders>
              <w:top w:val="nil"/>
              <w:left w:val="nil"/>
              <w:bottom w:val="nil"/>
              <w:right w:val="nil"/>
            </w:tcBorders>
            <w:vAlign w:val="center"/>
            <w:hideMark/>
          </w:tcPr>
          <w:p w14:paraId="5BFF8227" w14:textId="77777777" w:rsidR="00A15963" w:rsidRPr="00A15963" w:rsidRDefault="00A15963" w:rsidP="00A15963">
            <w:pPr>
              <w:jc w:val="left"/>
              <w:rPr>
                <w:rFonts w:ascii="Verdana" w:hAnsi="Verdana" w:cs="Calibri"/>
                <w:b/>
                <w:bCs/>
                <w:color w:val="000000"/>
                <w:sz w:val="16"/>
                <w:szCs w:val="16"/>
                <w:lang w:val="en-PH"/>
              </w:rPr>
            </w:pPr>
          </w:p>
        </w:tc>
      </w:tr>
      <w:tr w:rsidR="00A15963" w:rsidRPr="00A15963" w14:paraId="762A9DF2" w14:textId="77777777" w:rsidTr="00A15963">
        <w:trPr>
          <w:trHeight w:val="66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70C2D"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1</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303AD46B" w14:textId="77777777" w:rsidR="00A15963" w:rsidRPr="00A15963" w:rsidRDefault="00A15963" w:rsidP="00A15963">
            <w:pPr>
              <w:jc w:val="left"/>
              <w:rPr>
                <w:rFonts w:ascii="Maiandra GD" w:hAnsi="Maiandra GD" w:cs="Calibri"/>
                <w:b/>
                <w:bCs/>
                <w:color w:val="000000"/>
                <w:lang w:val="en-PH"/>
              </w:rPr>
            </w:pPr>
            <w:r w:rsidRPr="00A15963">
              <w:rPr>
                <w:rFonts w:ascii="Maiandra GD" w:hAnsi="Maiandra GD" w:cs="Calibri"/>
                <w:b/>
                <w:bCs/>
                <w:color w:val="000000"/>
                <w:lang w:val="en-PH"/>
              </w:rPr>
              <w:t>Brand New Motor Vehicle 4x4 Pick-Up</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BF3DDF1"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59654EC"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unit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344AA90" w14:textId="77777777" w:rsidR="00A15963" w:rsidRPr="00A15963" w:rsidRDefault="00A15963" w:rsidP="00A15963">
            <w:pPr>
              <w:jc w:val="center"/>
              <w:rPr>
                <w:color w:val="000000"/>
                <w:sz w:val="22"/>
                <w:szCs w:val="22"/>
                <w:lang w:val="en-PH"/>
              </w:rPr>
            </w:pPr>
            <w:r w:rsidRPr="00A15963">
              <w:rPr>
                <w:color w:val="000000"/>
                <w:sz w:val="22"/>
                <w:szCs w:val="22"/>
                <w:lang w:val="en-PH"/>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C50456E"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vAlign w:val="center"/>
            <w:hideMark/>
          </w:tcPr>
          <w:p w14:paraId="0E84751D" w14:textId="77777777" w:rsidR="00A15963" w:rsidRPr="00A15963" w:rsidRDefault="00A15963" w:rsidP="00A15963">
            <w:pPr>
              <w:jc w:val="center"/>
              <w:rPr>
                <w:rFonts w:ascii="Verdana" w:hAnsi="Verdana" w:cs="Calibri"/>
                <w:b/>
                <w:bCs/>
                <w:color w:val="000000"/>
                <w:sz w:val="16"/>
                <w:szCs w:val="16"/>
                <w:lang w:val="en-PH"/>
              </w:rPr>
            </w:pPr>
            <w:r w:rsidRPr="00A15963">
              <w:rPr>
                <w:rFonts w:ascii="Verdana" w:hAnsi="Verdana" w:cs="Calibri"/>
                <w:b/>
                <w:bCs/>
                <w:color w:val="000000"/>
                <w:sz w:val="16"/>
                <w:szCs w:val="16"/>
                <w:lang w:val="en-PH"/>
              </w:rPr>
              <w:t> </w:t>
            </w:r>
          </w:p>
        </w:tc>
        <w:tc>
          <w:tcPr>
            <w:tcW w:w="960" w:type="dxa"/>
            <w:tcBorders>
              <w:top w:val="nil"/>
              <w:left w:val="nil"/>
              <w:bottom w:val="nil"/>
              <w:right w:val="nil"/>
            </w:tcBorders>
            <w:shd w:val="clear" w:color="000000" w:fill="FFFFFF"/>
            <w:vAlign w:val="center"/>
            <w:hideMark/>
          </w:tcPr>
          <w:p w14:paraId="0A8D9F72" w14:textId="77777777" w:rsidR="00A15963" w:rsidRPr="00A15963" w:rsidRDefault="00A15963" w:rsidP="00A15963">
            <w:pPr>
              <w:jc w:val="center"/>
              <w:rPr>
                <w:rFonts w:ascii="Verdana" w:hAnsi="Verdana" w:cs="Calibri"/>
                <w:b/>
                <w:bCs/>
                <w:color w:val="000000"/>
                <w:sz w:val="16"/>
                <w:szCs w:val="16"/>
                <w:lang w:val="en-PH"/>
              </w:rPr>
            </w:pPr>
            <w:r w:rsidRPr="00A15963">
              <w:rPr>
                <w:rFonts w:ascii="Verdana" w:hAnsi="Verdana" w:cs="Calibri"/>
                <w:b/>
                <w:bCs/>
                <w:color w:val="000000"/>
                <w:sz w:val="16"/>
                <w:szCs w:val="16"/>
                <w:lang w:val="en-PH"/>
              </w:rPr>
              <w:t> </w:t>
            </w:r>
          </w:p>
        </w:tc>
      </w:tr>
      <w:tr w:rsidR="00A15963" w:rsidRPr="00A15963" w14:paraId="695C05DF"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BFA3C55"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29E9669E" w14:textId="77777777" w:rsidR="00A15963" w:rsidRPr="00A15963" w:rsidRDefault="00A15963" w:rsidP="00A15963">
            <w:pPr>
              <w:jc w:val="left"/>
              <w:rPr>
                <w:rFonts w:ascii="Maiandra GD" w:hAnsi="Maiandra GD" w:cs="Calibri"/>
                <w:b/>
                <w:bCs/>
                <w:color w:val="000000"/>
                <w:lang w:val="en-PH"/>
              </w:rPr>
            </w:pPr>
            <w:r w:rsidRPr="00A15963">
              <w:rPr>
                <w:rFonts w:ascii="Maiandra GD" w:hAnsi="Maiandra GD" w:cs="Calibri"/>
                <w:b/>
                <w:bCs/>
                <w:color w:val="000000"/>
                <w:lang w:val="en-PH"/>
              </w:rPr>
              <w:t>SPECIFICATIONS:</w:t>
            </w:r>
          </w:p>
        </w:tc>
        <w:tc>
          <w:tcPr>
            <w:tcW w:w="760" w:type="dxa"/>
            <w:tcBorders>
              <w:top w:val="nil"/>
              <w:left w:val="nil"/>
              <w:bottom w:val="single" w:sz="4" w:space="0" w:color="auto"/>
              <w:right w:val="single" w:sz="4" w:space="0" w:color="auto"/>
            </w:tcBorders>
            <w:shd w:val="clear" w:color="auto" w:fill="auto"/>
            <w:noWrap/>
            <w:vAlign w:val="center"/>
            <w:hideMark/>
          </w:tcPr>
          <w:p w14:paraId="7A1277CA"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318A69A9"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60433D1"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0A448DFB"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03077A6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50EE8473"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27182EB7"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A5A218B"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3EC589B1" w14:textId="77777777" w:rsidR="00A15963" w:rsidRPr="00A15963" w:rsidRDefault="00A15963" w:rsidP="00A15963">
            <w:pPr>
              <w:jc w:val="left"/>
              <w:rPr>
                <w:rFonts w:ascii="Maiandra GD" w:hAnsi="Maiandra GD" w:cs="Calibri"/>
                <w:color w:val="000000"/>
                <w:lang w:val="en-PH"/>
              </w:rPr>
            </w:pPr>
            <w:r w:rsidRPr="00A15963">
              <w:rPr>
                <w:rFonts w:ascii="Maiandra GD" w:hAnsi="Maiandra GD" w:cs="Calibri"/>
                <w:color w:val="000000"/>
                <w:lang w:val="en-PH"/>
              </w:rPr>
              <w:t>Name: 2.8 DSL 4x4 AT</w:t>
            </w:r>
          </w:p>
        </w:tc>
        <w:tc>
          <w:tcPr>
            <w:tcW w:w="760" w:type="dxa"/>
            <w:tcBorders>
              <w:top w:val="nil"/>
              <w:left w:val="nil"/>
              <w:bottom w:val="single" w:sz="4" w:space="0" w:color="auto"/>
              <w:right w:val="single" w:sz="4" w:space="0" w:color="auto"/>
            </w:tcBorders>
            <w:shd w:val="clear" w:color="auto" w:fill="auto"/>
            <w:noWrap/>
            <w:vAlign w:val="center"/>
            <w:hideMark/>
          </w:tcPr>
          <w:p w14:paraId="3B402DFB"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2830D87E"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74EE193C"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6D4B0D3A"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34762C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14A55E1D"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4C3A6339"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5C4F473"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4FE2D50A" w14:textId="77777777" w:rsidR="00A15963" w:rsidRPr="00A15963" w:rsidRDefault="00A15963" w:rsidP="00A15963">
            <w:pPr>
              <w:jc w:val="left"/>
              <w:rPr>
                <w:b/>
                <w:bCs/>
                <w:color w:val="000000"/>
                <w:lang w:val="en-PH"/>
              </w:rPr>
            </w:pPr>
            <w:r w:rsidRPr="00A15963">
              <w:rPr>
                <w:b/>
                <w:bCs/>
                <w:color w:val="000000"/>
                <w:lang w:val="en-PH"/>
              </w:rPr>
              <w:t>Body Type:</w:t>
            </w:r>
            <w:r w:rsidRPr="00A15963">
              <w:rPr>
                <w:color w:val="000000"/>
                <w:lang w:val="en-PH"/>
              </w:rPr>
              <w:t xml:space="preserve"> </w:t>
            </w:r>
            <w:proofErr w:type="spellStart"/>
            <w:r w:rsidRPr="00A15963">
              <w:rPr>
                <w:color w:val="000000"/>
                <w:lang w:val="en-PH"/>
              </w:rPr>
              <w:t>Pick up</w:t>
            </w:r>
            <w:proofErr w:type="spellEnd"/>
            <w:r w:rsidRPr="00A15963">
              <w:rPr>
                <w:color w:val="000000"/>
                <w:lang w:val="en-PH"/>
              </w:rPr>
              <w:t xml:space="preserve"> Truck</w:t>
            </w:r>
          </w:p>
        </w:tc>
        <w:tc>
          <w:tcPr>
            <w:tcW w:w="760" w:type="dxa"/>
            <w:tcBorders>
              <w:top w:val="nil"/>
              <w:left w:val="nil"/>
              <w:bottom w:val="single" w:sz="4" w:space="0" w:color="auto"/>
              <w:right w:val="single" w:sz="4" w:space="0" w:color="auto"/>
            </w:tcBorders>
            <w:shd w:val="clear" w:color="auto" w:fill="auto"/>
            <w:noWrap/>
            <w:vAlign w:val="center"/>
            <w:hideMark/>
          </w:tcPr>
          <w:p w14:paraId="4C13C4BD"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2D6F53EA"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2F2F5E7"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5DD053BE"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1C297C0A"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7E884134"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0A6508E4"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6FD5AF2"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7096DC90" w14:textId="77777777" w:rsidR="00A15963" w:rsidRPr="00A15963" w:rsidRDefault="00A15963" w:rsidP="00A15963">
            <w:pPr>
              <w:jc w:val="left"/>
              <w:rPr>
                <w:b/>
                <w:bCs/>
                <w:color w:val="000000"/>
                <w:lang w:val="en-PH"/>
              </w:rPr>
            </w:pPr>
            <w:r w:rsidRPr="00A15963">
              <w:rPr>
                <w:b/>
                <w:bCs/>
                <w:color w:val="000000"/>
                <w:lang w:val="en-PH"/>
              </w:rPr>
              <w:t>Transmission Type:</w:t>
            </w:r>
            <w:r w:rsidRPr="00A15963">
              <w:rPr>
                <w:color w:val="000000"/>
                <w:lang w:val="en-PH"/>
              </w:rPr>
              <w:t xml:space="preserve"> Automatic</w:t>
            </w:r>
          </w:p>
        </w:tc>
        <w:tc>
          <w:tcPr>
            <w:tcW w:w="760" w:type="dxa"/>
            <w:tcBorders>
              <w:top w:val="nil"/>
              <w:left w:val="nil"/>
              <w:bottom w:val="single" w:sz="4" w:space="0" w:color="auto"/>
              <w:right w:val="single" w:sz="4" w:space="0" w:color="auto"/>
            </w:tcBorders>
            <w:shd w:val="clear" w:color="auto" w:fill="auto"/>
            <w:noWrap/>
            <w:vAlign w:val="center"/>
            <w:hideMark/>
          </w:tcPr>
          <w:p w14:paraId="66987AD1"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2ACA388"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40A58B2"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0BF978AA"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C96CD9F"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405B51FC"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4097ECD3"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12CC39"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293185CB" w14:textId="77777777" w:rsidR="00A15963" w:rsidRPr="00A15963" w:rsidRDefault="00A15963" w:rsidP="00A15963">
            <w:pPr>
              <w:jc w:val="left"/>
              <w:rPr>
                <w:b/>
                <w:bCs/>
                <w:color w:val="000000"/>
                <w:lang w:val="en-PH"/>
              </w:rPr>
            </w:pPr>
            <w:r w:rsidRPr="00A15963">
              <w:rPr>
                <w:b/>
                <w:bCs/>
                <w:color w:val="000000"/>
                <w:lang w:val="en-PH"/>
              </w:rPr>
              <w:t>Color: White Diamond</w:t>
            </w:r>
            <w:r w:rsidRPr="00A15963">
              <w:rPr>
                <w:color w:val="000000"/>
                <w:lang w:val="en-PH"/>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6BE6837A"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vAlign w:val="center"/>
            <w:hideMark/>
          </w:tcPr>
          <w:p w14:paraId="054ECB25"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vAlign w:val="center"/>
            <w:hideMark/>
          </w:tcPr>
          <w:p w14:paraId="3AD40C9B"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73F458B1"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FFB7BF4"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DCF310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A38DBB3"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F651F10"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05657C70" w14:textId="77777777" w:rsidR="00A15963" w:rsidRPr="00A15963" w:rsidRDefault="00A15963" w:rsidP="00A15963">
            <w:pPr>
              <w:jc w:val="left"/>
              <w:rPr>
                <w:b/>
                <w:bCs/>
                <w:color w:val="000000"/>
                <w:lang w:val="en-PH"/>
              </w:rPr>
            </w:pPr>
            <w:r w:rsidRPr="00A15963">
              <w:rPr>
                <w:b/>
                <w:bCs/>
                <w:color w:val="000000"/>
                <w:lang w:val="en-PH"/>
              </w:rPr>
              <w:t xml:space="preserve">ENGINE </w:t>
            </w:r>
          </w:p>
        </w:tc>
        <w:tc>
          <w:tcPr>
            <w:tcW w:w="760" w:type="dxa"/>
            <w:tcBorders>
              <w:top w:val="nil"/>
              <w:left w:val="nil"/>
              <w:bottom w:val="single" w:sz="4" w:space="0" w:color="auto"/>
              <w:right w:val="single" w:sz="4" w:space="0" w:color="auto"/>
            </w:tcBorders>
            <w:shd w:val="clear" w:color="auto" w:fill="auto"/>
            <w:noWrap/>
            <w:vAlign w:val="center"/>
            <w:hideMark/>
          </w:tcPr>
          <w:p w14:paraId="21637D1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0C2181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1224009"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09FF566A"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23A2E7E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3BA669E2"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2C4D38F"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2516D64"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38DE8FD6" w14:textId="77777777" w:rsidR="00A15963" w:rsidRPr="00A15963" w:rsidRDefault="00A15963" w:rsidP="00A15963">
            <w:pPr>
              <w:jc w:val="left"/>
              <w:rPr>
                <w:color w:val="000000"/>
                <w:lang w:val="en-PH"/>
              </w:rPr>
            </w:pPr>
            <w:r w:rsidRPr="00A15963">
              <w:rPr>
                <w:color w:val="000000"/>
                <w:lang w:val="en-PH"/>
              </w:rPr>
              <w:t>Engine Size=2.8 L-3.0 L</w:t>
            </w:r>
          </w:p>
        </w:tc>
        <w:tc>
          <w:tcPr>
            <w:tcW w:w="760" w:type="dxa"/>
            <w:tcBorders>
              <w:top w:val="nil"/>
              <w:left w:val="nil"/>
              <w:bottom w:val="single" w:sz="4" w:space="0" w:color="auto"/>
              <w:right w:val="single" w:sz="4" w:space="0" w:color="auto"/>
            </w:tcBorders>
            <w:shd w:val="clear" w:color="auto" w:fill="auto"/>
            <w:noWrap/>
            <w:vAlign w:val="center"/>
            <w:hideMark/>
          </w:tcPr>
          <w:p w14:paraId="4D40DDFB"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4C90CCD6"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A0F01BC"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5CC27AE3"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2BF13E64"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0F359B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107B47A5"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3F5033F"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698A49BF" w14:textId="77777777" w:rsidR="00A15963" w:rsidRPr="00A15963" w:rsidRDefault="00A15963" w:rsidP="00A15963">
            <w:pPr>
              <w:jc w:val="left"/>
              <w:rPr>
                <w:color w:val="000000"/>
                <w:lang w:val="en-PH"/>
              </w:rPr>
            </w:pPr>
            <w:r w:rsidRPr="00A15963">
              <w:rPr>
                <w:color w:val="000000"/>
                <w:lang w:val="en-PH"/>
              </w:rPr>
              <w:t>Displacement= 2,755 cc -2,900cc</w:t>
            </w:r>
          </w:p>
        </w:tc>
        <w:tc>
          <w:tcPr>
            <w:tcW w:w="760" w:type="dxa"/>
            <w:tcBorders>
              <w:top w:val="nil"/>
              <w:left w:val="nil"/>
              <w:bottom w:val="single" w:sz="4" w:space="0" w:color="auto"/>
              <w:right w:val="single" w:sz="4" w:space="0" w:color="auto"/>
            </w:tcBorders>
            <w:shd w:val="clear" w:color="auto" w:fill="auto"/>
            <w:noWrap/>
            <w:vAlign w:val="center"/>
            <w:hideMark/>
          </w:tcPr>
          <w:p w14:paraId="793C17A0"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11633CE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724336D"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32D59758"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471BCE08"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10BBD230"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C67E81C"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4782E00"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7189A484" w14:textId="77777777" w:rsidR="00A15963" w:rsidRPr="00A15963" w:rsidRDefault="00A15963" w:rsidP="00A15963">
            <w:pPr>
              <w:jc w:val="left"/>
              <w:rPr>
                <w:color w:val="000000"/>
                <w:lang w:val="en-PH"/>
              </w:rPr>
            </w:pPr>
            <w:r w:rsidRPr="00A15963">
              <w:rPr>
                <w:color w:val="000000"/>
                <w:lang w:val="en-PH"/>
              </w:rPr>
              <w:t>Number of Cylinders = 4-5</w:t>
            </w:r>
          </w:p>
        </w:tc>
        <w:tc>
          <w:tcPr>
            <w:tcW w:w="760" w:type="dxa"/>
            <w:tcBorders>
              <w:top w:val="nil"/>
              <w:left w:val="nil"/>
              <w:bottom w:val="single" w:sz="4" w:space="0" w:color="auto"/>
              <w:right w:val="single" w:sz="4" w:space="0" w:color="auto"/>
            </w:tcBorders>
            <w:shd w:val="clear" w:color="auto" w:fill="auto"/>
            <w:noWrap/>
            <w:vAlign w:val="center"/>
            <w:hideMark/>
          </w:tcPr>
          <w:p w14:paraId="48795915"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725B61A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6BE3A81"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3AD74400"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6F58855F"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32017164"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214A05F0"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94071C2"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7858F56B" w14:textId="77777777" w:rsidR="00A15963" w:rsidRPr="00A15963" w:rsidRDefault="00A15963" w:rsidP="00A15963">
            <w:pPr>
              <w:jc w:val="left"/>
              <w:rPr>
                <w:color w:val="000000"/>
                <w:lang w:val="en-PH"/>
              </w:rPr>
            </w:pPr>
            <w:r w:rsidRPr="00A15963">
              <w:rPr>
                <w:color w:val="000000"/>
                <w:lang w:val="en-PH"/>
              </w:rPr>
              <w:t>Number of Valves = 16-17</w:t>
            </w:r>
          </w:p>
        </w:tc>
        <w:tc>
          <w:tcPr>
            <w:tcW w:w="760" w:type="dxa"/>
            <w:tcBorders>
              <w:top w:val="nil"/>
              <w:left w:val="nil"/>
              <w:bottom w:val="single" w:sz="4" w:space="0" w:color="auto"/>
              <w:right w:val="single" w:sz="4" w:space="0" w:color="auto"/>
            </w:tcBorders>
            <w:shd w:val="clear" w:color="auto" w:fill="auto"/>
            <w:noWrap/>
            <w:vAlign w:val="center"/>
            <w:hideMark/>
          </w:tcPr>
          <w:p w14:paraId="07CBF0D4"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35E2984F"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50F9D761"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1BC8856C"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6B34A43"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xml:space="preserve">  </w:t>
            </w:r>
          </w:p>
        </w:tc>
        <w:tc>
          <w:tcPr>
            <w:tcW w:w="960" w:type="dxa"/>
            <w:tcBorders>
              <w:top w:val="nil"/>
              <w:left w:val="nil"/>
              <w:bottom w:val="nil"/>
              <w:right w:val="nil"/>
            </w:tcBorders>
            <w:shd w:val="clear" w:color="000000" w:fill="FFFFFF"/>
            <w:noWrap/>
            <w:vAlign w:val="bottom"/>
            <w:hideMark/>
          </w:tcPr>
          <w:p w14:paraId="5734D7DC"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528D148D" w14:textId="77777777" w:rsidTr="00A15963">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FD29B0F"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bottom"/>
            <w:hideMark/>
          </w:tcPr>
          <w:p w14:paraId="3D93643E" w14:textId="77777777" w:rsidR="00A15963" w:rsidRPr="00A15963" w:rsidRDefault="00A15963" w:rsidP="00A15963">
            <w:pPr>
              <w:jc w:val="left"/>
              <w:rPr>
                <w:color w:val="000000"/>
                <w:lang w:val="en-PH"/>
              </w:rPr>
            </w:pPr>
            <w:r w:rsidRPr="00A15963">
              <w:rPr>
                <w:color w:val="000000"/>
                <w:lang w:val="en-PH"/>
              </w:rPr>
              <w:t>Transmission Type = 6-Speed Automatic Transmission</w:t>
            </w:r>
          </w:p>
        </w:tc>
        <w:tc>
          <w:tcPr>
            <w:tcW w:w="760" w:type="dxa"/>
            <w:tcBorders>
              <w:top w:val="nil"/>
              <w:left w:val="nil"/>
              <w:bottom w:val="single" w:sz="4" w:space="0" w:color="auto"/>
              <w:right w:val="single" w:sz="4" w:space="0" w:color="auto"/>
            </w:tcBorders>
            <w:shd w:val="clear" w:color="auto" w:fill="auto"/>
            <w:noWrap/>
            <w:vAlign w:val="center"/>
            <w:hideMark/>
          </w:tcPr>
          <w:p w14:paraId="5A797789"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0EBBAE2"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E6D2A18"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6CF4CB2F"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0623C82F"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25C35B2A"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499D0779"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95A4B34"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bottom"/>
            <w:hideMark/>
          </w:tcPr>
          <w:p w14:paraId="6803C588" w14:textId="77777777" w:rsidR="00A15963" w:rsidRPr="00A15963" w:rsidRDefault="00A15963" w:rsidP="00A15963">
            <w:pPr>
              <w:jc w:val="left"/>
              <w:rPr>
                <w:b/>
                <w:bCs/>
                <w:color w:val="000000"/>
                <w:lang w:val="en-PH"/>
              </w:rPr>
            </w:pPr>
            <w:r w:rsidRPr="00A15963">
              <w:rPr>
                <w:b/>
                <w:bCs/>
                <w:color w:val="000000"/>
                <w:lang w:val="en-PH"/>
              </w:rPr>
              <w:t>PERFORMANCE:</w:t>
            </w:r>
          </w:p>
        </w:tc>
        <w:tc>
          <w:tcPr>
            <w:tcW w:w="760" w:type="dxa"/>
            <w:tcBorders>
              <w:top w:val="nil"/>
              <w:left w:val="nil"/>
              <w:bottom w:val="single" w:sz="4" w:space="0" w:color="auto"/>
              <w:right w:val="single" w:sz="4" w:space="0" w:color="auto"/>
            </w:tcBorders>
            <w:shd w:val="clear" w:color="auto" w:fill="auto"/>
            <w:noWrap/>
            <w:vAlign w:val="center"/>
            <w:hideMark/>
          </w:tcPr>
          <w:p w14:paraId="73BDE2B9"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56AFB7C2"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E2984B0"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09D42D68"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2BDE9D9D"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165157A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08F871B5"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8348A52"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02AB2BB5" w14:textId="77777777" w:rsidR="00A15963" w:rsidRPr="00A15963" w:rsidRDefault="00A15963" w:rsidP="00A15963">
            <w:pPr>
              <w:jc w:val="left"/>
              <w:rPr>
                <w:color w:val="000000"/>
                <w:lang w:val="en-PH"/>
              </w:rPr>
            </w:pPr>
            <w:r w:rsidRPr="00A15963">
              <w:rPr>
                <w:color w:val="000000"/>
                <w:lang w:val="en-PH"/>
              </w:rPr>
              <w:t>Drivetrain = Four-wheel Drive</w:t>
            </w:r>
          </w:p>
        </w:tc>
        <w:tc>
          <w:tcPr>
            <w:tcW w:w="760" w:type="dxa"/>
            <w:tcBorders>
              <w:top w:val="nil"/>
              <w:left w:val="nil"/>
              <w:bottom w:val="single" w:sz="4" w:space="0" w:color="auto"/>
              <w:right w:val="single" w:sz="4" w:space="0" w:color="auto"/>
            </w:tcBorders>
            <w:shd w:val="clear" w:color="auto" w:fill="auto"/>
            <w:noWrap/>
            <w:vAlign w:val="center"/>
            <w:hideMark/>
          </w:tcPr>
          <w:p w14:paraId="7BB86FE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6DA9F71D"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C7A1098"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61DB50D6"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35B915B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188387A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6461098D"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E2EE447"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27F84220" w14:textId="77777777" w:rsidR="00A15963" w:rsidRPr="00A15963" w:rsidRDefault="00A15963" w:rsidP="00A15963">
            <w:pPr>
              <w:jc w:val="left"/>
              <w:rPr>
                <w:color w:val="000000"/>
                <w:lang w:val="en-PH"/>
              </w:rPr>
            </w:pPr>
            <w:r w:rsidRPr="00A15963">
              <w:rPr>
                <w:color w:val="000000"/>
                <w:lang w:val="en-PH"/>
              </w:rPr>
              <w:t>Max Output (HP) = 201 hp @3,400rpm</w:t>
            </w:r>
          </w:p>
        </w:tc>
        <w:tc>
          <w:tcPr>
            <w:tcW w:w="760" w:type="dxa"/>
            <w:tcBorders>
              <w:top w:val="nil"/>
              <w:left w:val="nil"/>
              <w:bottom w:val="single" w:sz="4" w:space="0" w:color="auto"/>
              <w:right w:val="single" w:sz="4" w:space="0" w:color="auto"/>
            </w:tcBorders>
            <w:shd w:val="clear" w:color="auto" w:fill="auto"/>
            <w:noWrap/>
            <w:vAlign w:val="center"/>
            <w:hideMark/>
          </w:tcPr>
          <w:p w14:paraId="7A0D804A"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72FF9FB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539E89F1"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041EBC65"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2A2E1A00"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45A84B64"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244E54A"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9B85856"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3021CD96" w14:textId="77777777" w:rsidR="00A15963" w:rsidRPr="00A15963" w:rsidRDefault="00A15963" w:rsidP="00A15963">
            <w:pPr>
              <w:jc w:val="left"/>
              <w:rPr>
                <w:color w:val="000000"/>
                <w:lang w:val="en-PH"/>
              </w:rPr>
            </w:pPr>
            <w:r w:rsidRPr="00A15963">
              <w:rPr>
                <w:color w:val="000000"/>
                <w:lang w:val="en-PH"/>
              </w:rPr>
              <w:t>Max Torque (Nm) = 500 Nm @ 1,600 rpm</w:t>
            </w:r>
          </w:p>
        </w:tc>
        <w:tc>
          <w:tcPr>
            <w:tcW w:w="760" w:type="dxa"/>
            <w:tcBorders>
              <w:top w:val="nil"/>
              <w:left w:val="nil"/>
              <w:bottom w:val="single" w:sz="4" w:space="0" w:color="auto"/>
              <w:right w:val="single" w:sz="4" w:space="0" w:color="auto"/>
            </w:tcBorders>
            <w:shd w:val="clear" w:color="auto" w:fill="auto"/>
            <w:noWrap/>
            <w:vAlign w:val="center"/>
            <w:hideMark/>
          </w:tcPr>
          <w:p w14:paraId="1BD8AE2A"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629E3D59"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BA47318"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1EE051E9"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1EB32A98"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5A75BF9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10FA9245"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81D405E"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753B32FB" w14:textId="77777777" w:rsidR="00A15963" w:rsidRPr="00A15963" w:rsidRDefault="00A15963" w:rsidP="00A15963">
            <w:pPr>
              <w:jc w:val="left"/>
              <w:rPr>
                <w:b/>
                <w:bCs/>
                <w:color w:val="000000"/>
                <w:lang w:val="en-PH"/>
              </w:rPr>
            </w:pPr>
            <w:r w:rsidRPr="00A15963">
              <w:rPr>
                <w:b/>
                <w:bCs/>
                <w:color w:val="000000"/>
                <w:lang w:val="en-PH"/>
              </w:rPr>
              <w:t>ECONOMY &amp; ENVIRONMENT</w:t>
            </w:r>
          </w:p>
        </w:tc>
        <w:tc>
          <w:tcPr>
            <w:tcW w:w="760" w:type="dxa"/>
            <w:tcBorders>
              <w:top w:val="nil"/>
              <w:left w:val="nil"/>
              <w:bottom w:val="single" w:sz="4" w:space="0" w:color="auto"/>
              <w:right w:val="single" w:sz="4" w:space="0" w:color="auto"/>
            </w:tcBorders>
            <w:shd w:val="clear" w:color="auto" w:fill="auto"/>
            <w:noWrap/>
            <w:vAlign w:val="center"/>
            <w:hideMark/>
          </w:tcPr>
          <w:p w14:paraId="7B1FC968"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D7E8F4C"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4B4C1B78"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41C6A1A9"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C34ACC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0BD54D13"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03DD02C0"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7CA15AA"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1EAE083B" w14:textId="77777777" w:rsidR="00A15963" w:rsidRPr="00A15963" w:rsidRDefault="00A15963" w:rsidP="00A15963">
            <w:pPr>
              <w:jc w:val="left"/>
              <w:rPr>
                <w:color w:val="000000"/>
                <w:lang w:val="en-PH"/>
              </w:rPr>
            </w:pPr>
            <w:r w:rsidRPr="00A15963">
              <w:rPr>
                <w:color w:val="000000"/>
                <w:lang w:val="en-PH"/>
              </w:rPr>
              <w:t>Fuel Type = Diesel</w:t>
            </w:r>
          </w:p>
        </w:tc>
        <w:tc>
          <w:tcPr>
            <w:tcW w:w="760" w:type="dxa"/>
            <w:tcBorders>
              <w:top w:val="nil"/>
              <w:left w:val="nil"/>
              <w:bottom w:val="single" w:sz="4" w:space="0" w:color="auto"/>
              <w:right w:val="single" w:sz="4" w:space="0" w:color="auto"/>
            </w:tcBorders>
            <w:shd w:val="clear" w:color="auto" w:fill="auto"/>
            <w:noWrap/>
            <w:vAlign w:val="center"/>
            <w:hideMark/>
          </w:tcPr>
          <w:p w14:paraId="157E817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3138CD3A"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B26099A"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D4B497D"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3C4F13A8"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40B1E64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F2F420C"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0BF2D02"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512E747A" w14:textId="77777777" w:rsidR="00A15963" w:rsidRPr="00A15963" w:rsidRDefault="00A15963" w:rsidP="00A15963">
            <w:pPr>
              <w:jc w:val="left"/>
              <w:rPr>
                <w:color w:val="000000"/>
                <w:lang w:val="en-PH"/>
              </w:rPr>
            </w:pPr>
            <w:r w:rsidRPr="00A15963">
              <w:rPr>
                <w:color w:val="000000"/>
                <w:lang w:val="en-PH"/>
              </w:rPr>
              <w:t>Fuel Capacity = 80-90 L</w:t>
            </w:r>
          </w:p>
        </w:tc>
        <w:tc>
          <w:tcPr>
            <w:tcW w:w="760" w:type="dxa"/>
            <w:tcBorders>
              <w:top w:val="nil"/>
              <w:left w:val="nil"/>
              <w:bottom w:val="single" w:sz="4" w:space="0" w:color="auto"/>
              <w:right w:val="single" w:sz="4" w:space="0" w:color="auto"/>
            </w:tcBorders>
            <w:shd w:val="clear" w:color="auto" w:fill="auto"/>
            <w:noWrap/>
            <w:vAlign w:val="center"/>
            <w:hideMark/>
          </w:tcPr>
          <w:p w14:paraId="7E37427C"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28FE8AE8"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4823A37F"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1A442857"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43CC45F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0EA586C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1CCDE31"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305BF71"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1E8E4046" w14:textId="77777777" w:rsidR="00A15963" w:rsidRPr="00A15963" w:rsidRDefault="00A15963" w:rsidP="00A15963">
            <w:pPr>
              <w:jc w:val="left"/>
              <w:rPr>
                <w:b/>
                <w:bCs/>
                <w:color w:val="000000"/>
                <w:lang w:val="en-PH"/>
              </w:rPr>
            </w:pPr>
            <w:r w:rsidRPr="00A15963">
              <w:rPr>
                <w:b/>
                <w:bCs/>
                <w:color w:val="000000"/>
                <w:lang w:val="en-PH"/>
              </w:rPr>
              <w:t>DIMENSIONS:</w:t>
            </w:r>
          </w:p>
        </w:tc>
        <w:tc>
          <w:tcPr>
            <w:tcW w:w="760" w:type="dxa"/>
            <w:tcBorders>
              <w:top w:val="nil"/>
              <w:left w:val="nil"/>
              <w:bottom w:val="single" w:sz="4" w:space="0" w:color="auto"/>
              <w:right w:val="single" w:sz="4" w:space="0" w:color="auto"/>
            </w:tcBorders>
            <w:shd w:val="clear" w:color="auto" w:fill="auto"/>
            <w:noWrap/>
            <w:vAlign w:val="center"/>
            <w:hideMark/>
          </w:tcPr>
          <w:p w14:paraId="5244785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27C8D92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5F3F6E34"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1F73B435"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34D51DA3"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EDEBB85"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35EE53D2"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B74E7D3"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2EEE6464" w14:textId="77777777" w:rsidR="00A15963" w:rsidRPr="00A15963" w:rsidRDefault="00A15963" w:rsidP="00A15963">
            <w:pPr>
              <w:jc w:val="left"/>
              <w:rPr>
                <w:color w:val="000000"/>
                <w:lang w:val="en-PH"/>
              </w:rPr>
            </w:pPr>
            <w:r w:rsidRPr="00A15963">
              <w:rPr>
                <w:color w:val="000000"/>
                <w:lang w:val="en-PH"/>
              </w:rPr>
              <w:t>Length = 5,335-5400 mm</w:t>
            </w:r>
          </w:p>
        </w:tc>
        <w:tc>
          <w:tcPr>
            <w:tcW w:w="760" w:type="dxa"/>
            <w:tcBorders>
              <w:top w:val="nil"/>
              <w:left w:val="nil"/>
              <w:bottom w:val="single" w:sz="4" w:space="0" w:color="auto"/>
              <w:right w:val="single" w:sz="4" w:space="0" w:color="auto"/>
            </w:tcBorders>
            <w:shd w:val="clear" w:color="auto" w:fill="auto"/>
            <w:noWrap/>
            <w:vAlign w:val="center"/>
            <w:hideMark/>
          </w:tcPr>
          <w:p w14:paraId="0A8E28E6"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AC3A77F"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0EFD5F7F"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94552FF"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638DBB8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4F60216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1C7838BC"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3126C3E"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44CF4EE7" w14:textId="77777777" w:rsidR="00A15963" w:rsidRPr="00A15963" w:rsidRDefault="00A15963" w:rsidP="00A15963">
            <w:pPr>
              <w:jc w:val="left"/>
              <w:rPr>
                <w:color w:val="000000"/>
                <w:lang w:val="en-PH"/>
              </w:rPr>
            </w:pPr>
            <w:r w:rsidRPr="00A15963">
              <w:rPr>
                <w:color w:val="000000"/>
                <w:lang w:val="en-PH"/>
              </w:rPr>
              <w:t>Width = 1,855-1,860 mm</w:t>
            </w:r>
          </w:p>
        </w:tc>
        <w:tc>
          <w:tcPr>
            <w:tcW w:w="760" w:type="dxa"/>
            <w:tcBorders>
              <w:top w:val="nil"/>
              <w:left w:val="nil"/>
              <w:bottom w:val="single" w:sz="4" w:space="0" w:color="auto"/>
              <w:right w:val="single" w:sz="4" w:space="0" w:color="auto"/>
            </w:tcBorders>
            <w:shd w:val="clear" w:color="auto" w:fill="auto"/>
            <w:noWrap/>
            <w:vAlign w:val="center"/>
            <w:hideMark/>
          </w:tcPr>
          <w:p w14:paraId="6012DF9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4F187E5E"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79B4C62B"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72360A6"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133F920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08D2DD16"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5587C13F"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B25506C"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718B2E0D" w14:textId="77777777" w:rsidR="00A15963" w:rsidRPr="00A15963" w:rsidRDefault="00A15963" w:rsidP="00A15963">
            <w:pPr>
              <w:jc w:val="left"/>
              <w:rPr>
                <w:color w:val="000000"/>
                <w:lang w:val="en-PH"/>
              </w:rPr>
            </w:pPr>
            <w:r w:rsidRPr="00A15963">
              <w:rPr>
                <w:color w:val="000000"/>
                <w:lang w:val="en-PH"/>
              </w:rPr>
              <w:t>Height = 1,815-1,820 mm</w:t>
            </w:r>
          </w:p>
        </w:tc>
        <w:tc>
          <w:tcPr>
            <w:tcW w:w="760" w:type="dxa"/>
            <w:tcBorders>
              <w:top w:val="nil"/>
              <w:left w:val="nil"/>
              <w:bottom w:val="single" w:sz="4" w:space="0" w:color="auto"/>
              <w:right w:val="single" w:sz="4" w:space="0" w:color="auto"/>
            </w:tcBorders>
            <w:shd w:val="clear" w:color="auto" w:fill="auto"/>
            <w:noWrap/>
            <w:vAlign w:val="center"/>
            <w:hideMark/>
          </w:tcPr>
          <w:p w14:paraId="03729B5E"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5EBF155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3A2097C"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5A52CF4F"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35E7EDC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1D9AC51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5ECC07C9"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40D6913"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2184D9EB" w14:textId="77777777" w:rsidR="00A15963" w:rsidRPr="00A15963" w:rsidRDefault="00A15963" w:rsidP="00A15963">
            <w:pPr>
              <w:jc w:val="left"/>
              <w:rPr>
                <w:color w:val="000000"/>
                <w:lang w:val="en-PH"/>
              </w:rPr>
            </w:pPr>
            <w:r w:rsidRPr="00A15963">
              <w:rPr>
                <w:color w:val="000000"/>
                <w:lang w:val="en-PH"/>
              </w:rPr>
              <w:t>Wheelbase = 3,085-3,090 mm</w:t>
            </w:r>
          </w:p>
        </w:tc>
        <w:tc>
          <w:tcPr>
            <w:tcW w:w="760" w:type="dxa"/>
            <w:tcBorders>
              <w:top w:val="nil"/>
              <w:left w:val="nil"/>
              <w:bottom w:val="single" w:sz="4" w:space="0" w:color="auto"/>
              <w:right w:val="single" w:sz="4" w:space="0" w:color="auto"/>
            </w:tcBorders>
            <w:shd w:val="clear" w:color="auto" w:fill="auto"/>
            <w:noWrap/>
            <w:vAlign w:val="center"/>
            <w:hideMark/>
          </w:tcPr>
          <w:p w14:paraId="00A8C1F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652535E1"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5F90F831"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578E53FB"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0A389868"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383B878D"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361279B4"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4538282"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22C2A2EC" w14:textId="77777777" w:rsidR="00A15963" w:rsidRPr="00A15963" w:rsidRDefault="00A15963" w:rsidP="00A15963">
            <w:pPr>
              <w:jc w:val="left"/>
              <w:rPr>
                <w:color w:val="000000"/>
                <w:lang w:val="en-PH"/>
              </w:rPr>
            </w:pPr>
            <w:r w:rsidRPr="00A15963">
              <w:rPr>
                <w:color w:val="000000"/>
                <w:lang w:val="en-PH"/>
              </w:rPr>
              <w:t>Turning Circle = 6.4m</w:t>
            </w:r>
          </w:p>
        </w:tc>
        <w:tc>
          <w:tcPr>
            <w:tcW w:w="760" w:type="dxa"/>
            <w:tcBorders>
              <w:top w:val="nil"/>
              <w:left w:val="nil"/>
              <w:bottom w:val="single" w:sz="4" w:space="0" w:color="auto"/>
              <w:right w:val="single" w:sz="4" w:space="0" w:color="auto"/>
            </w:tcBorders>
            <w:shd w:val="clear" w:color="auto" w:fill="auto"/>
            <w:noWrap/>
            <w:vAlign w:val="center"/>
            <w:hideMark/>
          </w:tcPr>
          <w:p w14:paraId="1FF10E94"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7DC90B3E"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4C154AB"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7D9E370"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6CF705D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5BA723BA"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0CB354D9"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DD3ADC7"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3CBE9EC2" w14:textId="77777777" w:rsidR="00A15963" w:rsidRPr="00A15963" w:rsidRDefault="00A15963" w:rsidP="00A15963">
            <w:pPr>
              <w:jc w:val="left"/>
              <w:rPr>
                <w:color w:val="000000"/>
                <w:lang w:val="en-PH"/>
              </w:rPr>
            </w:pPr>
            <w:r w:rsidRPr="00A15963">
              <w:rPr>
                <w:color w:val="000000"/>
                <w:lang w:val="en-PH"/>
              </w:rPr>
              <w:t>Ground Clearance = 279-280 mm</w:t>
            </w:r>
          </w:p>
        </w:tc>
        <w:tc>
          <w:tcPr>
            <w:tcW w:w="760" w:type="dxa"/>
            <w:tcBorders>
              <w:top w:val="nil"/>
              <w:left w:val="nil"/>
              <w:bottom w:val="single" w:sz="4" w:space="0" w:color="auto"/>
              <w:right w:val="single" w:sz="4" w:space="0" w:color="auto"/>
            </w:tcBorders>
            <w:shd w:val="clear" w:color="auto" w:fill="auto"/>
            <w:noWrap/>
            <w:vAlign w:val="center"/>
            <w:hideMark/>
          </w:tcPr>
          <w:p w14:paraId="77DD4EDE"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027850D"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0727F481"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2DBB5DC"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61DC753A"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18A2B7D"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6953C306"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6CAB4AA"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3981C190" w14:textId="77777777" w:rsidR="00A15963" w:rsidRPr="00A15963" w:rsidRDefault="00A15963" w:rsidP="00A15963">
            <w:pPr>
              <w:jc w:val="left"/>
              <w:rPr>
                <w:color w:val="000000"/>
                <w:lang w:val="en-PH"/>
              </w:rPr>
            </w:pPr>
            <w:r w:rsidRPr="00A15963">
              <w:rPr>
                <w:color w:val="000000"/>
                <w:lang w:val="en-PH"/>
              </w:rPr>
              <w:t>Wading Depth = 70-80 cm</w:t>
            </w:r>
          </w:p>
        </w:tc>
        <w:tc>
          <w:tcPr>
            <w:tcW w:w="760" w:type="dxa"/>
            <w:tcBorders>
              <w:top w:val="nil"/>
              <w:left w:val="nil"/>
              <w:bottom w:val="single" w:sz="4" w:space="0" w:color="auto"/>
              <w:right w:val="single" w:sz="4" w:space="0" w:color="auto"/>
            </w:tcBorders>
            <w:shd w:val="clear" w:color="auto" w:fill="auto"/>
            <w:noWrap/>
            <w:vAlign w:val="center"/>
            <w:hideMark/>
          </w:tcPr>
          <w:p w14:paraId="41EB890E"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3F5AC7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02E6048F"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4D49A5AF"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1D660C36"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EEF31B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B917A8D"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D6DB331"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04803BDE" w14:textId="77777777" w:rsidR="00A15963" w:rsidRPr="00A15963" w:rsidRDefault="00A15963" w:rsidP="00A15963">
            <w:pPr>
              <w:jc w:val="left"/>
              <w:rPr>
                <w:color w:val="000000"/>
                <w:lang w:val="en-PH"/>
              </w:rPr>
            </w:pPr>
            <w:r w:rsidRPr="00A15963">
              <w:rPr>
                <w:color w:val="000000"/>
                <w:lang w:val="en-PH"/>
              </w:rPr>
              <w:t>Number of Doors = 4</w:t>
            </w:r>
          </w:p>
        </w:tc>
        <w:tc>
          <w:tcPr>
            <w:tcW w:w="760" w:type="dxa"/>
            <w:tcBorders>
              <w:top w:val="nil"/>
              <w:left w:val="nil"/>
              <w:bottom w:val="single" w:sz="4" w:space="0" w:color="auto"/>
              <w:right w:val="single" w:sz="4" w:space="0" w:color="auto"/>
            </w:tcBorders>
            <w:shd w:val="clear" w:color="auto" w:fill="auto"/>
            <w:noWrap/>
            <w:vAlign w:val="center"/>
            <w:hideMark/>
          </w:tcPr>
          <w:p w14:paraId="468557B0"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481E2F1"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05EBEF87"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4750B575"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E4E11C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140E16E8"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147CCEB4"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7175CE0"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7652B558" w14:textId="77777777" w:rsidR="00A15963" w:rsidRPr="00A15963" w:rsidRDefault="00A15963" w:rsidP="00A15963">
            <w:pPr>
              <w:jc w:val="left"/>
              <w:rPr>
                <w:color w:val="000000"/>
                <w:lang w:val="en-PH"/>
              </w:rPr>
            </w:pPr>
            <w:r w:rsidRPr="00A15963">
              <w:rPr>
                <w:color w:val="000000"/>
                <w:lang w:val="en-PH"/>
              </w:rPr>
              <w:t>Number of Seats = 5</w:t>
            </w:r>
          </w:p>
        </w:tc>
        <w:tc>
          <w:tcPr>
            <w:tcW w:w="760" w:type="dxa"/>
            <w:tcBorders>
              <w:top w:val="nil"/>
              <w:left w:val="nil"/>
              <w:bottom w:val="single" w:sz="4" w:space="0" w:color="auto"/>
              <w:right w:val="single" w:sz="4" w:space="0" w:color="auto"/>
            </w:tcBorders>
            <w:shd w:val="clear" w:color="auto" w:fill="auto"/>
            <w:noWrap/>
            <w:vAlign w:val="center"/>
            <w:hideMark/>
          </w:tcPr>
          <w:p w14:paraId="5E03E51B"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56792BA0"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018B8BC5"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617DB498"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2E86159F"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8F83100"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624D6093"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31292FB"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4A9D5484" w14:textId="77777777" w:rsidR="00A15963" w:rsidRPr="00A15963" w:rsidRDefault="00A15963" w:rsidP="00A15963">
            <w:pPr>
              <w:jc w:val="left"/>
              <w:rPr>
                <w:b/>
                <w:bCs/>
                <w:color w:val="000000"/>
                <w:lang w:val="en-PH"/>
              </w:rPr>
            </w:pPr>
            <w:r w:rsidRPr="00A15963">
              <w:rPr>
                <w:b/>
                <w:bCs/>
                <w:color w:val="000000"/>
                <w:lang w:val="en-PH"/>
              </w:rPr>
              <w:t>SAFETY &amp; SECURITY:</w:t>
            </w:r>
          </w:p>
        </w:tc>
        <w:tc>
          <w:tcPr>
            <w:tcW w:w="760" w:type="dxa"/>
            <w:tcBorders>
              <w:top w:val="nil"/>
              <w:left w:val="nil"/>
              <w:bottom w:val="single" w:sz="4" w:space="0" w:color="auto"/>
              <w:right w:val="single" w:sz="4" w:space="0" w:color="auto"/>
            </w:tcBorders>
            <w:shd w:val="clear" w:color="auto" w:fill="auto"/>
            <w:noWrap/>
            <w:vAlign w:val="center"/>
            <w:hideMark/>
          </w:tcPr>
          <w:p w14:paraId="10C021AD"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35D89588"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50ED5846"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3C60556A"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56B99122"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2801A616"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1F515A5"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D7EC549"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13637237" w14:textId="77777777" w:rsidR="00A15963" w:rsidRPr="00A15963" w:rsidRDefault="00A15963" w:rsidP="00A15963">
            <w:pPr>
              <w:jc w:val="left"/>
              <w:rPr>
                <w:color w:val="000000"/>
                <w:lang w:val="en-PH"/>
              </w:rPr>
            </w:pPr>
            <w:r w:rsidRPr="00A15963">
              <w:rPr>
                <w:color w:val="000000"/>
                <w:lang w:val="en-PH"/>
              </w:rPr>
              <w:t xml:space="preserve">Driver Airbag </w:t>
            </w:r>
          </w:p>
        </w:tc>
        <w:tc>
          <w:tcPr>
            <w:tcW w:w="760" w:type="dxa"/>
            <w:tcBorders>
              <w:top w:val="nil"/>
              <w:left w:val="nil"/>
              <w:bottom w:val="single" w:sz="4" w:space="0" w:color="auto"/>
              <w:right w:val="single" w:sz="4" w:space="0" w:color="auto"/>
            </w:tcBorders>
            <w:shd w:val="clear" w:color="auto" w:fill="auto"/>
            <w:noWrap/>
            <w:vAlign w:val="center"/>
            <w:hideMark/>
          </w:tcPr>
          <w:p w14:paraId="692162A6"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40D25CC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13D723D"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0D54805B"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DCCCFA3"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3546A35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541229C2"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24C615C"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27400188" w14:textId="77777777" w:rsidR="00A15963" w:rsidRPr="00A15963" w:rsidRDefault="00A15963" w:rsidP="00A15963">
            <w:pPr>
              <w:jc w:val="left"/>
              <w:rPr>
                <w:color w:val="000000"/>
                <w:lang w:val="en-PH"/>
              </w:rPr>
            </w:pPr>
            <w:r w:rsidRPr="00A15963">
              <w:rPr>
                <w:color w:val="000000"/>
                <w:lang w:val="en-PH"/>
              </w:rPr>
              <w:t>Front Passenger Airbag</w:t>
            </w:r>
          </w:p>
        </w:tc>
        <w:tc>
          <w:tcPr>
            <w:tcW w:w="760" w:type="dxa"/>
            <w:tcBorders>
              <w:top w:val="nil"/>
              <w:left w:val="nil"/>
              <w:bottom w:val="single" w:sz="4" w:space="0" w:color="auto"/>
              <w:right w:val="single" w:sz="4" w:space="0" w:color="auto"/>
            </w:tcBorders>
            <w:shd w:val="clear" w:color="auto" w:fill="auto"/>
            <w:noWrap/>
            <w:vAlign w:val="center"/>
            <w:hideMark/>
          </w:tcPr>
          <w:p w14:paraId="5D87829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32A9BFEF"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5350EF0"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4F8AE23B"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1E15D17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4612A35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08523CC"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7D8E4CC"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36CE4079" w14:textId="77777777" w:rsidR="00A15963" w:rsidRPr="00A15963" w:rsidRDefault="00A15963" w:rsidP="00A15963">
            <w:pPr>
              <w:jc w:val="left"/>
              <w:rPr>
                <w:color w:val="000000"/>
                <w:lang w:val="en-PH"/>
              </w:rPr>
            </w:pPr>
            <w:r w:rsidRPr="00A15963">
              <w:rPr>
                <w:color w:val="000000"/>
                <w:lang w:val="en-PH"/>
              </w:rPr>
              <w:t>Side Airbags</w:t>
            </w:r>
          </w:p>
        </w:tc>
        <w:tc>
          <w:tcPr>
            <w:tcW w:w="760" w:type="dxa"/>
            <w:tcBorders>
              <w:top w:val="nil"/>
              <w:left w:val="nil"/>
              <w:bottom w:val="single" w:sz="4" w:space="0" w:color="auto"/>
              <w:right w:val="single" w:sz="4" w:space="0" w:color="auto"/>
            </w:tcBorders>
            <w:shd w:val="clear" w:color="auto" w:fill="auto"/>
            <w:noWrap/>
            <w:vAlign w:val="center"/>
            <w:hideMark/>
          </w:tcPr>
          <w:p w14:paraId="218C3E0C"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1C350EE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A8984C4"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48B72CAB"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3639715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54BCF80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23B2A9E6"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EBB4CD5"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327F6DCF" w14:textId="77777777" w:rsidR="00A15963" w:rsidRPr="00A15963" w:rsidRDefault="00A15963" w:rsidP="00A15963">
            <w:pPr>
              <w:jc w:val="left"/>
              <w:rPr>
                <w:color w:val="000000"/>
                <w:lang w:val="en-PH"/>
              </w:rPr>
            </w:pPr>
            <w:r w:rsidRPr="00A15963">
              <w:rPr>
                <w:color w:val="000000"/>
                <w:lang w:val="en-PH"/>
              </w:rPr>
              <w:t>Curtain Airbags</w:t>
            </w:r>
          </w:p>
        </w:tc>
        <w:tc>
          <w:tcPr>
            <w:tcW w:w="760" w:type="dxa"/>
            <w:tcBorders>
              <w:top w:val="nil"/>
              <w:left w:val="nil"/>
              <w:bottom w:val="single" w:sz="4" w:space="0" w:color="auto"/>
              <w:right w:val="single" w:sz="4" w:space="0" w:color="auto"/>
            </w:tcBorders>
            <w:shd w:val="clear" w:color="auto" w:fill="auto"/>
            <w:noWrap/>
            <w:vAlign w:val="center"/>
            <w:hideMark/>
          </w:tcPr>
          <w:p w14:paraId="5DA45D4A"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59BB77A"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41DA83C2"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76FD8B68"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7D9FE2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00F720D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2DFF3417"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82CAA56"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048F52B1" w14:textId="77777777" w:rsidR="00A15963" w:rsidRPr="00A15963" w:rsidRDefault="00A15963" w:rsidP="00A15963">
            <w:pPr>
              <w:jc w:val="left"/>
              <w:rPr>
                <w:color w:val="000000"/>
                <w:lang w:val="en-PH"/>
              </w:rPr>
            </w:pPr>
            <w:r w:rsidRPr="00A15963">
              <w:rPr>
                <w:color w:val="000000"/>
                <w:lang w:val="en-PH"/>
              </w:rPr>
              <w:t>Knee Airbag</w:t>
            </w:r>
          </w:p>
        </w:tc>
        <w:tc>
          <w:tcPr>
            <w:tcW w:w="760" w:type="dxa"/>
            <w:tcBorders>
              <w:top w:val="nil"/>
              <w:left w:val="nil"/>
              <w:bottom w:val="single" w:sz="4" w:space="0" w:color="auto"/>
              <w:right w:val="single" w:sz="4" w:space="0" w:color="auto"/>
            </w:tcBorders>
            <w:shd w:val="clear" w:color="auto" w:fill="auto"/>
            <w:noWrap/>
            <w:vAlign w:val="center"/>
            <w:hideMark/>
          </w:tcPr>
          <w:p w14:paraId="0963F6EE"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5B04C125"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0727EDF"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37A0BAD"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1C1EBD72"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25690D5"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119D965B"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27E21BC"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2BE0F8CC" w14:textId="77777777" w:rsidR="00A15963" w:rsidRPr="00A15963" w:rsidRDefault="00A15963" w:rsidP="00A15963">
            <w:pPr>
              <w:jc w:val="left"/>
              <w:rPr>
                <w:color w:val="000000"/>
                <w:lang w:val="en-PH"/>
              </w:rPr>
            </w:pPr>
            <w:r w:rsidRPr="00A15963">
              <w:rPr>
                <w:color w:val="000000"/>
                <w:lang w:val="en-PH"/>
              </w:rPr>
              <w:t xml:space="preserve">Auto Brake System </w:t>
            </w:r>
          </w:p>
        </w:tc>
        <w:tc>
          <w:tcPr>
            <w:tcW w:w="760" w:type="dxa"/>
            <w:tcBorders>
              <w:top w:val="nil"/>
              <w:left w:val="nil"/>
              <w:bottom w:val="single" w:sz="4" w:space="0" w:color="auto"/>
              <w:right w:val="single" w:sz="4" w:space="0" w:color="auto"/>
            </w:tcBorders>
            <w:shd w:val="clear" w:color="auto" w:fill="auto"/>
            <w:noWrap/>
            <w:vAlign w:val="center"/>
            <w:hideMark/>
          </w:tcPr>
          <w:p w14:paraId="70B5793B"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7CF8C570"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EBB6760"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679BA4C"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26ECC928"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4EDCB50"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0E31FF23"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59DCFD0"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723A4596" w14:textId="77777777" w:rsidR="00A15963" w:rsidRPr="00A15963" w:rsidRDefault="00A15963" w:rsidP="00A15963">
            <w:pPr>
              <w:jc w:val="left"/>
              <w:rPr>
                <w:color w:val="000000"/>
                <w:lang w:val="en-PH"/>
              </w:rPr>
            </w:pPr>
            <w:r w:rsidRPr="00A15963">
              <w:rPr>
                <w:color w:val="000000"/>
                <w:lang w:val="en-PH"/>
              </w:rPr>
              <w:t>Electronic Brake Distribution</w:t>
            </w:r>
          </w:p>
        </w:tc>
        <w:tc>
          <w:tcPr>
            <w:tcW w:w="760" w:type="dxa"/>
            <w:tcBorders>
              <w:top w:val="nil"/>
              <w:left w:val="nil"/>
              <w:bottom w:val="single" w:sz="4" w:space="0" w:color="auto"/>
              <w:right w:val="single" w:sz="4" w:space="0" w:color="auto"/>
            </w:tcBorders>
            <w:shd w:val="clear" w:color="auto" w:fill="auto"/>
            <w:noWrap/>
            <w:vAlign w:val="center"/>
            <w:hideMark/>
          </w:tcPr>
          <w:p w14:paraId="408C8254"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6970ADA6"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2C2B10B"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20EB084"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2896704D"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2E5F043A"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1E536AA"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F15A1EE"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6BF1F47C" w14:textId="77777777" w:rsidR="00A15963" w:rsidRPr="00A15963" w:rsidRDefault="00A15963" w:rsidP="00A15963">
            <w:pPr>
              <w:jc w:val="left"/>
              <w:rPr>
                <w:color w:val="000000"/>
                <w:lang w:val="en-PH"/>
              </w:rPr>
            </w:pPr>
            <w:r w:rsidRPr="00A15963">
              <w:rPr>
                <w:color w:val="000000"/>
                <w:lang w:val="en-PH"/>
              </w:rPr>
              <w:t>Anti-Lock Brake System (ABS)</w:t>
            </w:r>
          </w:p>
        </w:tc>
        <w:tc>
          <w:tcPr>
            <w:tcW w:w="760" w:type="dxa"/>
            <w:tcBorders>
              <w:top w:val="nil"/>
              <w:left w:val="nil"/>
              <w:bottom w:val="single" w:sz="4" w:space="0" w:color="auto"/>
              <w:right w:val="single" w:sz="4" w:space="0" w:color="auto"/>
            </w:tcBorders>
            <w:shd w:val="clear" w:color="auto" w:fill="auto"/>
            <w:noWrap/>
            <w:vAlign w:val="center"/>
            <w:hideMark/>
          </w:tcPr>
          <w:p w14:paraId="3C3D2EC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1237B01B"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7D6BB74C"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863E75B"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1BAF5492"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304C1598"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49B6432B" w14:textId="77777777" w:rsidTr="00A15963">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16F1EC8"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1EFC9E6C" w14:textId="77777777" w:rsidR="00A15963" w:rsidRPr="00A15963" w:rsidRDefault="00A15963" w:rsidP="00A15963">
            <w:pPr>
              <w:jc w:val="left"/>
              <w:rPr>
                <w:color w:val="000000"/>
                <w:lang w:val="en-PH"/>
              </w:rPr>
            </w:pPr>
            <w:r w:rsidRPr="00A15963">
              <w:rPr>
                <w:color w:val="000000"/>
                <w:lang w:val="en-PH"/>
              </w:rPr>
              <w:t>With Electric Brake-force Distribution with Brake Assist</w:t>
            </w:r>
          </w:p>
        </w:tc>
        <w:tc>
          <w:tcPr>
            <w:tcW w:w="760" w:type="dxa"/>
            <w:tcBorders>
              <w:top w:val="nil"/>
              <w:left w:val="nil"/>
              <w:bottom w:val="single" w:sz="4" w:space="0" w:color="auto"/>
              <w:right w:val="single" w:sz="4" w:space="0" w:color="auto"/>
            </w:tcBorders>
            <w:shd w:val="clear" w:color="auto" w:fill="auto"/>
            <w:noWrap/>
            <w:vAlign w:val="center"/>
            <w:hideMark/>
          </w:tcPr>
          <w:p w14:paraId="5C565ED0"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7880452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BE943B4"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6ED7311F"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50845F48"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0148321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2E599874"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03BA5E8"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3B58A00E" w14:textId="77777777" w:rsidR="00A15963" w:rsidRPr="00A15963" w:rsidRDefault="00A15963" w:rsidP="00A15963">
            <w:pPr>
              <w:jc w:val="left"/>
              <w:rPr>
                <w:color w:val="000000"/>
                <w:lang w:val="en-PH"/>
              </w:rPr>
            </w:pPr>
            <w:r w:rsidRPr="00A15963">
              <w:rPr>
                <w:color w:val="000000"/>
                <w:lang w:val="en-PH"/>
              </w:rPr>
              <w:t>Bull Bar</w:t>
            </w:r>
          </w:p>
        </w:tc>
        <w:tc>
          <w:tcPr>
            <w:tcW w:w="760" w:type="dxa"/>
            <w:tcBorders>
              <w:top w:val="nil"/>
              <w:left w:val="nil"/>
              <w:bottom w:val="single" w:sz="4" w:space="0" w:color="auto"/>
              <w:right w:val="single" w:sz="4" w:space="0" w:color="auto"/>
            </w:tcBorders>
            <w:shd w:val="clear" w:color="auto" w:fill="auto"/>
            <w:noWrap/>
            <w:vAlign w:val="center"/>
            <w:hideMark/>
          </w:tcPr>
          <w:p w14:paraId="52010CC8"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D542A61"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70EA76EB"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6DE1119A"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6E6D2113"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B9AD7E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4E71C755"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E3A6465"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612A50C1" w14:textId="77777777" w:rsidR="00A15963" w:rsidRPr="00A15963" w:rsidRDefault="00A15963" w:rsidP="00A15963">
            <w:pPr>
              <w:jc w:val="left"/>
              <w:rPr>
                <w:color w:val="000000"/>
                <w:lang w:val="en-PH"/>
              </w:rPr>
            </w:pPr>
            <w:r w:rsidRPr="00A15963">
              <w:rPr>
                <w:color w:val="000000"/>
                <w:lang w:val="en-PH"/>
              </w:rPr>
              <w:t>Immobilizer</w:t>
            </w:r>
          </w:p>
        </w:tc>
        <w:tc>
          <w:tcPr>
            <w:tcW w:w="760" w:type="dxa"/>
            <w:tcBorders>
              <w:top w:val="nil"/>
              <w:left w:val="nil"/>
              <w:bottom w:val="single" w:sz="4" w:space="0" w:color="auto"/>
              <w:right w:val="single" w:sz="4" w:space="0" w:color="auto"/>
            </w:tcBorders>
            <w:shd w:val="clear" w:color="auto" w:fill="auto"/>
            <w:noWrap/>
            <w:vAlign w:val="center"/>
            <w:hideMark/>
          </w:tcPr>
          <w:p w14:paraId="2F68E2B1"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65CD6D5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14E7FEDE"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3294BD7"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024F2BA2"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3249A5F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078B4044"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DF8F259"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527644CE" w14:textId="77777777" w:rsidR="00A15963" w:rsidRPr="00A15963" w:rsidRDefault="00A15963" w:rsidP="00A15963">
            <w:pPr>
              <w:jc w:val="left"/>
              <w:rPr>
                <w:color w:val="000000"/>
                <w:lang w:val="en-PH"/>
              </w:rPr>
            </w:pPr>
            <w:r w:rsidRPr="00A15963">
              <w:rPr>
                <w:color w:val="000000"/>
                <w:lang w:val="en-PH"/>
              </w:rPr>
              <w:t>Security Alarm</w:t>
            </w:r>
          </w:p>
        </w:tc>
        <w:tc>
          <w:tcPr>
            <w:tcW w:w="760" w:type="dxa"/>
            <w:tcBorders>
              <w:top w:val="nil"/>
              <w:left w:val="nil"/>
              <w:bottom w:val="single" w:sz="4" w:space="0" w:color="auto"/>
              <w:right w:val="single" w:sz="4" w:space="0" w:color="auto"/>
            </w:tcBorders>
            <w:shd w:val="clear" w:color="auto" w:fill="auto"/>
            <w:noWrap/>
            <w:vAlign w:val="center"/>
            <w:hideMark/>
          </w:tcPr>
          <w:p w14:paraId="1E3A7212"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4336F135"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DD061D6"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E461194"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511D358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89A6E6D"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407A0E90"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42D1D11"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51C0B6AB" w14:textId="77777777" w:rsidR="00A15963" w:rsidRPr="00A15963" w:rsidRDefault="00A15963" w:rsidP="00A15963">
            <w:pPr>
              <w:jc w:val="left"/>
              <w:rPr>
                <w:color w:val="000000"/>
                <w:lang w:val="en-PH"/>
              </w:rPr>
            </w:pPr>
            <w:r w:rsidRPr="00A15963">
              <w:rPr>
                <w:color w:val="000000"/>
                <w:lang w:val="en-PH"/>
              </w:rPr>
              <w:t>Stability Control</w:t>
            </w:r>
          </w:p>
        </w:tc>
        <w:tc>
          <w:tcPr>
            <w:tcW w:w="760" w:type="dxa"/>
            <w:tcBorders>
              <w:top w:val="nil"/>
              <w:left w:val="nil"/>
              <w:bottom w:val="single" w:sz="4" w:space="0" w:color="auto"/>
              <w:right w:val="single" w:sz="4" w:space="0" w:color="auto"/>
            </w:tcBorders>
            <w:shd w:val="clear" w:color="auto" w:fill="auto"/>
            <w:noWrap/>
            <w:vAlign w:val="center"/>
            <w:hideMark/>
          </w:tcPr>
          <w:p w14:paraId="692C9F60"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6FEB1D3C"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9CD6E33"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4909677A"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08D3A21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39FD2B7C"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2B114CB"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58D6DFA"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3DC0C41F" w14:textId="77777777" w:rsidR="00A15963" w:rsidRPr="00A15963" w:rsidRDefault="00A15963" w:rsidP="00A15963">
            <w:pPr>
              <w:jc w:val="left"/>
              <w:rPr>
                <w:color w:val="000000"/>
                <w:lang w:val="en-PH"/>
              </w:rPr>
            </w:pPr>
            <w:r w:rsidRPr="00A15963">
              <w:rPr>
                <w:color w:val="000000"/>
                <w:lang w:val="en-PH"/>
              </w:rPr>
              <w:t>Electronic Door Locks</w:t>
            </w:r>
          </w:p>
        </w:tc>
        <w:tc>
          <w:tcPr>
            <w:tcW w:w="760" w:type="dxa"/>
            <w:tcBorders>
              <w:top w:val="nil"/>
              <w:left w:val="nil"/>
              <w:bottom w:val="single" w:sz="4" w:space="0" w:color="auto"/>
              <w:right w:val="single" w:sz="4" w:space="0" w:color="auto"/>
            </w:tcBorders>
            <w:shd w:val="clear" w:color="auto" w:fill="auto"/>
            <w:noWrap/>
            <w:vAlign w:val="center"/>
            <w:hideMark/>
          </w:tcPr>
          <w:p w14:paraId="2730AADC"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11178C59"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4F6FDE50"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11B094CF"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3E497256"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22B41C5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0188E36C"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E779700"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1CE89A2B" w14:textId="77777777" w:rsidR="00A15963" w:rsidRPr="00A15963" w:rsidRDefault="00A15963" w:rsidP="00A15963">
            <w:pPr>
              <w:jc w:val="left"/>
              <w:rPr>
                <w:color w:val="000000"/>
                <w:lang w:val="en-PH"/>
              </w:rPr>
            </w:pPr>
            <w:r w:rsidRPr="00A15963">
              <w:rPr>
                <w:color w:val="000000"/>
                <w:lang w:val="en-PH"/>
              </w:rPr>
              <w:t>Speed Sensing Door Locks</w:t>
            </w:r>
          </w:p>
        </w:tc>
        <w:tc>
          <w:tcPr>
            <w:tcW w:w="760" w:type="dxa"/>
            <w:tcBorders>
              <w:top w:val="nil"/>
              <w:left w:val="nil"/>
              <w:bottom w:val="single" w:sz="4" w:space="0" w:color="auto"/>
              <w:right w:val="single" w:sz="4" w:space="0" w:color="auto"/>
            </w:tcBorders>
            <w:shd w:val="clear" w:color="auto" w:fill="auto"/>
            <w:noWrap/>
            <w:vAlign w:val="center"/>
            <w:hideMark/>
          </w:tcPr>
          <w:p w14:paraId="226F1BD2"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1B8B039C"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F16339D"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51C6F3DD"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5886395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30532A42"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1DB6357C"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B89579C"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lastRenderedPageBreak/>
              <w:t> </w:t>
            </w:r>
          </w:p>
        </w:tc>
        <w:tc>
          <w:tcPr>
            <w:tcW w:w="4600" w:type="dxa"/>
            <w:tcBorders>
              <w:top w:val="nil"/>
              <w:left w:val="nil"/>
              <w:bottom w:val="single" w:sz="4" w:space="0" w:color="auto"/>
              <w:right w:val="single" w:sz="4" w:space="0" w:color="auto"/>
            </w:tcBorders>
            <w:shd w:val="clear" w:color="auto" w:fill="auto"/>
            <w:vAlign w:val="center"/>
            <w:hideMark/>
          </w:tcPr>
          <w:p w14:paraId="5EF2F069" w14:textId="77777777" w:rsidR="00A15963" w:rsidRPr="00A15963" w:rsidRDefault="00A15963" w:rsidP="00A15963">
            <w:pPr>
              <w:jc w:val="left"/>
              <w:rPr>
                <w:color w:val="000000"/>
                <w:lang w:val="en-PH"/>
              </w:rPr>
            </w:pPr>
            <w:r w:rsidRPr="00A15963">
              <w:rPr>
                <w:color w:val="000000"/>
                <w:lang w:val="en-PH"/>
              </w:rPr>
              <w:t>ISOFIX</w:t>
            </w:r>
          </w:p>
        </w:tc>
        <w:tc>
          <w:tcPr>
            <w:tcW w:w="760" w:type="dxa"/>
            <w:tcBorders>
              <w:top w:val="nil"/>
              <w:left w:val="nil"/>
              <w:bottom w:val="single" w:sz="4" w:space="0" w:color="auto"/>
              <w:right w:val="single" w:sz="4" w:space="0" w:color="auto"/>
            </w:tcBorders>
            <w:shd w:val="clear" w:color="auto" w:fill="auto"/>
            <w:noWrap/>
            <w:vAlign w:val="center"/>
            <w:hideMark/>
          </w:tcPr>
          <w:p w14:paraId="28FDD160"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2C561290"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7D12EB1C"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59D29857"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F2B3584"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37B10915"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596ABBCC"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22E9B21"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01022CF7" w14:textId="77777777" w:rsidR="00A15963" w:rsidRPr="00A15963" w:rsidRDefault="00A15963" w:rsidP="00A15963">
            <w:pPr>
              <w:jc w:val="left"/>
              <w:rPr>
                <w:b/>
                <w:bCs/>
                <w:color w:val="000000"/>
                <w:lang w:val="en-PH"/>
              </w:rPr>
            </w:pPr>
            <w:r w:rsidRPr="00A15963">
              <w:rPr>
                <w:b/>
                <w:bCs/>
                <w:color w:val="000000"/>
                <w:lang w:val="en-PH"/>
              </w:rPr>
              <w:t>FEATURES:</w:t>
            </w:r>
          </w:p>
        </w:tc>
        <w:tc>
          <w:tcPr>
            <w:tcW w:w="760" w:type="dxa"/>
            <w:tcBorders>
              <w:top w:val="nil"/>
              <w:left w:val="nil"/>
              <w:bottom w:val="single" w:sz="4" w:space="0" w:color="auto"/>
              <w:right w:val="single" w:sz="4" w:space="0" w:color="auto"/>
            </w:tcBorders>
            <w:shd w:val="clear" w:color="auto" w:fill="auto"/>
            <w:noWrap/>
            <w:vAlign w:val="center"/>
            <w:hideMark/>
          </w:tcPr>
          <w:p w14:paraId="4B83A97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15091ABE"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1953A82B"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3967357D"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477BDB45"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7597BE4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4CF05613"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EB3686F"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73BA56AB" w14:textId="77777777" w:rsidR="00A15963" w:rsidRPr="00A15963" w:rsidRDefault="00A15963" w:rsidP="00A15963">
            <w:pPr>
              <w:jc w:val="left"/>
              <w:rPr>
                <w:color w:val="000000"/>
                <w:lang w:val="en-PH"/>
              </w:rPr>
            </w:pPr>
            <w:r w:rsidRPr="00A15963">
              <w:rPr>
                <w:color w:val="000000"/>
                <w:lang w:val="en-PH"/>
              </w:rPr>
              <w:t>Cruise Control</w:t>
            </w:r>
          </w:p>
        </w:tc>
        <w:tc>
          <w:tcPr>
            <w:tcW w:w="760" w:type="dxa"/>
            <w:tcBorders>
              <w:top w:val="nil"/>
              <w:left w:val="nil"/>
              <w:bottom w:val="single" w:sz="4" w:space="0" w:color="auto"/>
              <w:right w:val="single" w:sz="4" w:space="0" w:color="auto"/>
            </w:tcBorders>
            <w:shd w:val="clear" w:color="auto" w:fill="auto"/>
            <w:noWrap/>
            <w:vAlign w:val="center"/>
            <w:hideMark/>
          </w:tcPr>
          <w:p w14:paraId="4E9BD123"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4AB2FEA9"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4FE07628"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7121B16C"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34A074B8"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0AAA93AF"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44DF87BB"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B22E4E7"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44B44F21" w14:textId="77777777" w:rsidR="00A15963" w:rsidRPr="00A15963" w:rsidRDefault="00A15963" w:rsidP="00A15963">
            <w:pPr>
              <w:jc w:val="left"/>
              <w:rPr>
                <w:color w:val="000000"/>
                <w:lang w:val="en-PH"/>
              </w:rPr>
            </w:pPr>
            <w:r w:rsidRPr="00A15963">
              <w:rPr>
                <w:color w:val="000000"/>
                <w:lang w:val="en-PH"/>
              </w:rPr>
              <w:t>Front Parking Sensors</w:t>
            </w:r>
          </w:p>
        </w:tc>
        <w:tc>
          <w:tcPr>
            <w:tcW w:w="760" w:type="dxa"/>
            <w:tcBorders>
              <w:top w:val="nil"/>
              <w:left w:val="nil"/>
              <w:bottom w:val="single" w:sz="4" w:space="0" w:color="auto"/>
              <w:right w:val="single" w:sz="4" w:space="0" w:color="auto"/>
            </w:tcBorders>
            <w:shd w:val="clear" w:color="auto" w:fill="auto"/>
            <w:noWrap/>
            <w:vAlign w:val="center"/>
            <w:hideMark/>
          </w:tcPr>
          <w:p w14:paraId="544C7D54"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1570DF4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6325F84"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758711AF"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59BE5265"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756BD53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238739B7"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E66E860"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5CED83BD" w14:textId="77777777" w:rsidR="00A15963" w:rsidRPr="00A15963" w:rsidRDefault="00A15963" w:rsidP="00A15963">
            <w:pPr>
              <w:jc w:val="left"/>
              <w:rPr>
                <w:color w:val="000000"/>
                <w:lang w:val="en-PH"/>
              </w:rPr>
            </w:pPr>
            <w:r w:rsidRPr="00A15963">
              <w:rPr>
                <w:color w:val="000000"/>
                <w:lang w:val="en-PH"/>
              </w:rPr>
              <w:t>Rear Parking Sensors</w:t>
            </w:r>
          </w:p>
        </w:tc>
        <w:tc>
          <w:tcPr>
            <w:tcW w:w="760" w:type="dxa"/>
            <w:tcBorders>
              <w:top w:val="nil"/>
              <w:left w:val="nil"/>
              <w:bottom w:val="single" w:sz="4" w:space="0" w:color="auto"/>
              <w:right w:val="single" w:sz="4" w:space="0" w:color="auto"/>
            </w:tcBorders>
            <w:shd w:val="clear" w:color="auto" w:fill="auto"/>
            <w:noWrap/>
            <w:vAlign w:val="center"/>
            <w:hideMark/>
          </w:tcPr>
          <w:p w14:paraId="1EE3D3D6"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25427AFB"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0274B88B"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52D8594D"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50E6D0A4"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41DF031D"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1B0E6E93"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5BDF494"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335C961A" w14:textId="77777777" w:rsidR="00A15963" w:rsidRPr="00A15963" w:rsidRDefault="00A15963" w:rsidP="00A15963">
            <w:pPr>
              <w:jc w:val="left"/>
              <w:rPr>
                <w:color w:val="000000"/>
                <w:lang w:val="en-PH"/>
              </w:rPr>
            </w:pPr>
            <w:r w:rsidRPr="00A15963">
              <w:rPr>
                <w:color w:val="000000"/>
                <w:lang w:val="en-PH"/>
              </w:rPr>
              <w:t>Leather Upholstery</w:t>
            </w:r>
          </w:p>
        </w:tc>
        <w:tc>
          <w:tcPr>
            <w:tcW w:w="760" w:type="dxa"/>
            <w:tcBorders>
              <w:top w:val="nil"/>
              <w:left w:val="nil"/>
              <w:bottom w:val="single" w:sz="4" w:space="0" w:color="auto"/>
              <w:right w:val="single" w:sz="4" w:space="0" w:color="auto"/>
            </w:tcBorders>
            <w:shd w:val="clear" w:color="auto" w:fill="auto"/>
            <w:noWrap/>
            <w:vAlign w:val="center"/>
            <w:hideMark/>
          </w:tcPr>
          <w:p w14:paraId="01F7301A"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2FD01F5"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F40C370"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32966957"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4F53EFA5"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21D59E4"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2B855DAF"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3B4C2B7"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189E9AA2" w14:textId="77777777" w:rsidR="00A15963" w:rsidRPr="00A15963" w:rsidRDefault="00A15963" w:rsidP="00A15963">
            <w:pPr>
              <w:jc w:val="left"/>
              <w:rPr>
                <w:color w:val="000000"/>
                <w:lang w:val="en-PH"/>
              </w:rPr>
            </w:pPr>
            <w:r w:rsidRPr="00A15963">
              <w:rPr>
                <w:color w:val="000000"/>
                <w:lang w:val="en-PH"/>
              </w:rPr>
              <w:t>Push Start Button</w:t>
            </w:r>
          </w:p>
        </w:tc>
        <w:tc>
          <w:tcPr>
            <w:tcW w:w="760" w:type="dxa"/>
            <w:tcBorders>
              <w:top w:val="nil"/>
              <w:left w:val="nil"/>
              <w:bottom w:val="single" w:sz="4" w:space="0" w:color="auto"/>
              <w:right w:val="single" w:sz="4" w:space="0" w:color="auto"/>
            </w:tcBorders>
            <w:shd w:val="clear" w:color="auto" w:fill="auto"/>
            <w:noWrap/>
            <w:vAlign w:val="center"/>
            <w:hideMark/>
          </w:tcPr>
          <w:p w14:paraId="179EFC84"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494A0841"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82B7736"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76892509"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065EC2FC"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7C6AE2A2"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39CB67E"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667CDBA"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474C3987" w14:textId="77777777" w:rsidR="00A15963" w:rsidRPr="00A15963" w:rsidRDefault="00A15963" w:rsidP="00A15963">
            <w:pPr>
              <w:jc w:val="left"/>
              <w:rPr>
                <w:color w:val="000000"/>
                <w:lang w:val="en-PH"/>
              </w:rPr>
            </w:pPr>
            <w:r w:rsidRPr="00A15963">
              <w:rPr>
                <w:color w:val="000000"/>
                <w:lang w:val="en-PH"/>
              </w:rPr>
              <w:t>Wheel Size = 18-20 in</w:t>
            </w:r>
          </w:p>
        </w:tc>
        <w:tc>
          <w:tcPr>
            <w:tcW w:w="760" w:type="dxa"/>
            <w:tcBorders>
              <w:top w:val="nil"/>
              <w:left w:val="nil"/>
              <w:bottom w:val="single" w:sz="4" w:space="0" w:color="auto"/>
              <w:right w:val="single" w:sz="4" w:space="0" w:color="auto"/>
            </w:tcBorders>
            <w:shd w:val="clear" w:color="auto" w:fill="auto"/>
            <w:noWrap/>
            <w:vAlign w:val="center"/>
            <w:hideMark/>
          </w:tcPr>
          <w:p w14:paraId="5247CB88"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2757F1EE"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73E902E9"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4D21A179"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1E3C907A"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147F52E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73DBDC2C"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E11F7A8"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7256D9D8" w14:textId="77777777" w:rsidR="00A15963" w:rsidRPr="00A15963" w:rsidRDefault="00A15963" w:rsidP="00A15963">
            <w:pPr>
              <w:jc w:val="left"/>
              <w:rPr>
                <w:color w:val="000000"/>
                <w:lang w:val="en-PH"/>
              </w:rPr>
            </w:pPr>
            <w:r w:rsidRPr="00A15963">
              <w:rPr>
                <w:color w:val="000000"/>
                <w:lang w:val="en-PH"/>
              </w:rPr>
              <w:t>Wheels Metal Type = Alloy</w:t>
            </w:r>
          </w:p>
        </w:tc>
        <w:tc>
          <w:tcPr>
            <w:tcW w:w="760" w:type="dxa"/>
            <w:tcBorders>
              <w:top w:val="nil"/>
              <w:left w:val="nil"/>
              <w:bottom w:val="single" w:sz="4" w:space="0" w:color="auto"/>
              <w:right w:val="single" w:sz="4" w:space="0" w:color="auto"/>
            </w:tcBorders>
            <w:shd w:val="clear" w:color="auto" w:fill="auto"/>
            <w:noWrap/>
            <w:vAlign w:val="center"/>
            <w:hideMark/>
          </w:tcPr>
          <w:p w14:paraId="08F0304E"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179C521"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78C3D95"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1A23589F"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590B8262"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2995D36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07CB893C" w14:textId="77777777" w:rsidTr="00A15963">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49A884F"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476C1025" w14:textId="77777777" w:rsidR="00A15963" w:rsidRPr="00A15963" w:rsidRDefault="00A15963" w:rsidP="00A15963">
            <w:pPr>
              <w:jc w:val="left"/>
              <w:rPr>
                <w:color w:val="000000"/>
                <w:lang w:val="en-PH"/>
              </w:rPr>
            </w:pPr>
            <w:proofErr w:type="spellStart"/>
            <w:r w:rsidRPr="00A15963">
              <w:rPr>
                <w:color w:val="000000"/>
                <w:lang w:val="en-PH"/>
              </w:rPr>
              <w:t>Airconditioning</w:t>
            </w:r>
            <w:proofErr w:type="spellEnd"/>
            <w:r w:rsidRPr="00A15963">
              <w:rPr>
                <w:color w:val="000000"/>
                <w:lang w:val="en-PH"/>
              </w:rPr>
              <w:t xml:space="preserve"> System = Automatic Climate Control</w:t>
            </w:r>
          </w:p>
        </w:tc>
        <w:tc>
          <w:tcPr>
            <w:tcW w:w="760" w:type="dxa"/>
            <w:tcBorders>
              <w:top w:val="nil"/>
              <w:left w:val="nil"/>
              <w:bottom w:val="single" w:sz="4" w:space="0" w:color="auto"/>
              <w:right w:val="single" w:sz="4" w:space="0" w:color="auto"/>
            </w:tcBorders>
            <w:shd w:val="clear" w:color="auto" w:fill="auto"/>
            <w:noWrap/>
            <w:vAlign w:val="center"/>
            <w:hideMark/>
          </w:tcPr>
          <w:p w14:paraId="17B4464B"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79F95F78"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ED06F95"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4D55A409"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6982BF50"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57F25C4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272BE567" w14:textId="77777777" w:rsidTr="00A15963">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65C6A10"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425DA22F" w14:textId="77777777" w:rsidR="00A15963" w:rsidRPr="00A15963" w:rsidRDefault="00A15963" w:rsidP="00A15963">
            <w:pPr>
              <w:jc w:val="left"/>
              <w:rPr>
                <w:color w:val="000000"/>
                <w:lang w:val="en-PH"/>
              </w:rPr>
            </w:pPr>
            <w:r w:rsidRPr="00A15963">
              <w:rPr>
                <w:color w:val="000000"/>
                <w:lang w:val="en-PH"/>
              </w:rPr>
              <w:t>Entertainment System = 8-inch Touchscreen with AM/FM via 6 speakers</w:t>
            </w:r>
          </w:p>
        </w:tc>
        <w:tc>
          <w:tcPr>
            <w:tcW w:w="760" w:type="dxa"/>
            <w:tcBorders>
              <w:top w:val="nil"/>
              <w:left w:val="nil"/>
              <w:bottom w:val="single" w:sz="4" w:space="0" w:color="auto"/>
              <w:right w:val="single" w:sz="4" w:space="0" w:color="auto"/>
            </w:tcBorders>
            <w:shd w:val="clear" w:color="auto" w:fill="auto"/>
            <w:noWrap/>
            <w:vAlign w:val="center"/>
            <w:hideMark/>
          </w:tcPr>
          <w:p w14:paraId="1D23ABA9"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7C7D29EA"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8BDE6B3"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5848420F"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671B1BE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160A60AF"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549AC288" w14:textId="77777777" w:rsidTr="00A15963">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A0C735D"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2AB2938C" w14:textId="77777777" w:rsidR="00A15963" w:rsidRPr="00A15963" w:rsidRDefault="00A15963" w:rsidP="00A15963">
            <w:pPr>
              <w:jc w:val="left"/>
              <w:rPr>
                <w:color w:val="000000"/>
                <w:lang w:val="en-PH"/>
              </w:rPr>
            </w:pPr>
            <w:r w:rsidRPr="00A15963">
              <w:rPr>
                <w:color w:val="000000"/>
                <w:lang w:val="en-PH"/>
              </w:rPr>
              <w:t>Connectivity = Bluetooth, USB, Apple CarPlay, Android Auto, and Smart Device Link</w:t>
            </w:r>
          </w:p>
        </w:tc>
        <w:tc>
          <w:tcPr>
            <w:tcW w:w="760" w:type="dxa"/>
            <w:tcBorders>
              <w:top w:val="nil"/>
              <w:left w:val="nil"/>
              <w:bottom w:val="single" w:sz="4" w:space="0" w:color="auto"/>
              <w:right w:val="single" w:sz="4" w:space="0" w:color="auto"/>
            </w:tcBorders>
            <w:shd w:val="clear" w:color="auto" w:fill="auto"/>
            <w:noWrap/>
            <w:vAlign w:val="center"/>
            <w:hideMark/>
          </w:tcPr>
          <w:p w14:paraId="1FD336C1"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04E85C3D"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12746A2"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3ACD90B7"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B358A7A"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500E6DE5"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3D873CF7"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025BB2A"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528A1957" w14:textId="77777777" w:rsidR="00A15963" w:rsidRPr="00A15963" w:rsidRDefault="00A15963" w:rsidP="00A15963">
            <w:pPr>
              <w:jc w:val="left"/>
              <w:rPr>
                <w:color w:val="000000"/>
                <w:lang w:val="en-PH"/>
              </w:rPr>
            </w:pPr>
            <w:r w:rsidRPr="00A15963">
              <w:rPr>
                <w:color w:val="000000"/>
                <w:lang w:val="en-PH"/>
              </w:rPr>
              <w:t>Navigation Ready</w:t>
            </w:r>
          </w:p>
        </w:tc>
        <w:tc>
          <w:tcPr>
            <w:tcW w:w="760" w:type="dxa"/>
            <w:tcBorders>
              <w:top w:val="nil"/>
              <w:left w:val="nil"/>
              <w:bottom w:val="single" w:sz="4" w:space="0" w:color="auto"/>
              <w:right w:val="single" w:sz="4" w:space="0" w:color="auto"/>
            </w:tcBorders>
            <w:shd w:val="clear" w:color="auto" w:fill="auto"/>
            <w:noWrap/>
            <w:vAlign w:val="center"/>
            <w:hideMark/>
          </w:tcPr>
          <w:p w14:paraId="16FB0BB4"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37FCBDDA"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760C1647"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48BFA9F0"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BE737AC"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704FB95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685CCDDD"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83AA647"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4D099D67" w14:textId="77777777" w:rsidR="00A15963" w:rsidRPr="00A15963" w:rsidRDefault="00A15963" w:rsidP="00A15963">
            <w:pPr>
              <w:jc w:val="left"/>
              <w:rPr>
                <w:color w:val="000000"/>
                <w:lang w:val="en-PH"/>
              </w:rPr>
            </w:pPr>
            <w:r w:rsidRPr="00A15963">
              <w:rPr>
                <w:color w:val="000000"/>
                <w:lang w:val="en-PH"/>
              </w:rPr>
              <w:t>Warranty = 3-years (100,000 km)</w:t>
            </w:r>
          </w:p>
        </w:tc>
        <w:tc>
          <w:tcPr>
            <w:tcW w:w="760" w:type="dxa"/>
            <w:tcBorders>
              <w:top w:val="nil"/>
              <w:left w:val="nil"/>
              <w:bottom w:val="single" w:sz="4" w:space="0" w:color="auto"/>
              <w:right w:val="single" w:sz="4" w:space="0" w:color="auto"/>
            </w:tcBorders>
            <w:shd w:val="clear" w:color="auto" w:fill="auto"/>
            <w:noWrap/>
            <w:vAlign w:val="center"/>
            <w:hideMark/>
          </w:tcPr>
          <w:p w14:paraId="04E84752"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5E04D28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7A0D78A7"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71DAA948"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6C9D30D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65682B95"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2C173F7A"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B529637"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3A598A48" w14:textId="77777777" w:rsidR="00A15963" w:rsidRPr="00A15963" w:rsidRDefault="00A15963" w:rsidP="00A15963">
            <w:pPr>
              <w:jc w:val="left"/>
              <w:rPr>
                <w:color w:val="000000"/>
                <w:lang w:val="en-PH"/>
              </w:rPr>
            </w:pPr>
            <w:r w:rsidRPr="00A15963">
              <w:rPr>
                <w:color w:val="000000"/>
                <w:lang w:val="en-PH"/>
              </w:rPr>
              <w:t>Keyless Entry</w:t>
            </w:r>
          </w:p>
        </w:tc>
        <w:tc>
          <w:tcPr>
            <w:tcW w:w="760" w:type="dxa"/>
            <w:tcBorders>
              <w:top w:val="nil"/>
              <w:left w:val="nil"/>
              <w:bottom w:val="single" w:sz="4" w:space="0" w:color="auto"/>
              <w:right w:val="single" w:sz="4" w:space="0" w:color="auto"/>
            </w:tcBorders>
            <w:shd w:val="clear" w:color="auto" w:fill="auto"/>
            <w:noWrap/>
            <w:vAlign w:val="center"/>
            <w:hideMark/>
          </w:tcPr>
          <w:p w14:paraId="181ABEE1"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55198598"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4F26F97A"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253D8E52"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4589A0D4"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4BEBB1F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5252F6CE"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2EAF0A2"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5A1E2B00" w14:textId="77777777" w:rsidR="00A15963" w:rsidRPr="00A15963" w:rsidRDefault="00A15963" w:rsidP="00A15963">
            <w:pPr>
              <w:jc w:val="left"/>
              <w:rPr>
                <w:color w:val="000000"/>
                <w:lang w:val="en-PH"/>
              </w:rPr>
            </w:pPr>
            <w:r w:rsidRPr="00A15963">
              <w:rPr>
                <w:color w:val="000000"/>
                <w:lang w:val="en-PH"/>
              </w:rPr>
              <w:t>Roof Rack</w:t>
            </w:r>
          </w:p>
        </w:tc>
        <w:tc>
          <w:tcPr>
            <w:tcW w:w="760" w:type="dxa"/>
            <w:tcBorders>
              <w:top w:val="nil"/>
              <w:left w:val="nil"/>
              <w:bottom w:val="single" w:sz="4" w:space="0" w:color="auto"/>
              <w:right w:val="single" w:sz="4" w:space="0" w:color="auto"/>
            </w:tcBorders>
            <w:shd w:val="clear" w:color="auto" w:fill="auto"/>
            <w:noWrap/>
            <w:vAlign w:val="center"/>
            <w:hideMark/>
          </w:tcPr>
          <w:p w14:paraId="52648906"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75E985D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1AC08111"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66243BAB"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17120ECD"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2ACE95B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482DB8DD"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3D32ECD"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67B752E0" w14:textId="77777777" w:rsidR="00A15963" w:rsidRPr="00A15963" w:rsidRDefault="00A15963" w:rsidP="00A15963">
            <w:pPr>
              <w:jc w:val="left"/>
              <w:rPr>
                <w:color w:val="000000"/>
                <w:lang w:val="en-PH"/>
              </w:rPr>
            </w:pPr>
            <w:r w:rsidRPr="00A15963">
              <w:rPr>
                <w:color w:val="000000"/>
                <w:lang w:val="en-PH"/>
              </w:rPr>
              <w:t>Sunroof</w:t>
            </w:r>
          </w:p>
        </w:tc>
        <w:tc>
          <w:tcPr>
            <w:tcW w:w="760" w:type="dxa"/>
            <w:tcBorders>
              <w:top w:val="nil"/>
              <w:left w:val="nil"/>
              <w:bottom w:val="single" w:sz="4" w:space="0" w:color="auto"/>
              <w:right w:val="single" w:sz="4" w:space="0" w:color="auto"/>
            </w:tcBorders>
            <w:shd w:val="clear" w:color="auto" w:fill="auto"/>
            <w:noWrap/>
            <w:vAlign w:val="center"/>
            <w:hideMark/>
          </w:tcPr>
          <w:p w14:paraId="7EF3447F"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5597B645"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83851E7"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63AAE6C7"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2E6454A8"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5A108E3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358ED8DC"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D19D60C"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03354316" w14:textId="77777777" w:rsidR="00A15963" w:rsidRPr="00A15963" w:rsidRDefault="00A15963" w:rsidP="00A15963">
            <w:pPr>
              <w:jc w:val="left"/>
              <w:rPr>
                <w:color w:val="000000"/>
                <w:lang w:val="en-PH"/>
              </w:rPr>
            </w:pPr>
            <w:r w:rsidRPr="00A15963">
              <w:rPr>
                <w:color w:val="000000"/>
                <w:lang w:val="en-PH"/>
              </w:rPr>
              <w:t>Electric Adjustable Seats</w:t>
            </w:r>
          </w:p>
        </w:tc>
        <w:tc>
          <w:tcPr>
            <w:tcW w:w="760" w:type="dxa"/>
            <w:tcBorders>
              <w:top w:val="nil"/>
              <w:left w:val="nil"/>
              <w:bottom w:val="single" w:sz="4" w:space="0" w:color="auto"/>
              <w:right w:val="single" w:sz="4" w:space="0" w:color="auto"/>
            </w:tcBorders>
            <w:shd w:val="clear" w:color="auto" w:fill="auto"/>
            <w:noWrap/>
            <w:vAlign w:val="center"/>
            <w:hideMark/>
          </w:tcPr>
          <w:p w14:paraId="2D5B435D"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21340C40"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4C6A5F9"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33DA4089"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56EAA40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02A2AB36"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3DA5CF5A"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224A23"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728305DE" w14:textId="77777777" w:rsidR="00A15963" w:rsidRPr="00A15963" w:rsidRDefault="00A15963" w:rsidP="00A15963">
            <w:pPr>
              <w:jc w:val="left"/>
              <w:rPr>
                <w:color w:val="000000"/>
                <w:lang w:val="en-PH"/>
              </w:rPr>
            </w:pPr>
            <w:r w:rsidRPr="00A15963">
              <w:rPr>
                <w:color w:val="000000"/>
                <w:lang w:val="en-PH"/>
              </w:rPr>
              <w:t>Power Steering</w:t>
            </w:r>
          </w:p>
        </w:tc>
        <w:tc>
          <w:tcPr>
            <w:tcW w:w="760" w:type="dxa"/>
            <w:tcBorders>
              <w:top w:val="nil"/>
              <w:left w:val="nil"/>
              <w:bottom w:val="single" w:sz="4" w:space="0" w:color="auto"/>
              <w:right w:val="single" w:sz="4" w:space="0" w:color="auto"/>
            </w:tcBorders>
            <w:shd w:val="clear" w:color="auto" w:fill="auto"/>
            <w:noWrap/>
            <w:vAlign w:val="center"/>
            <w:hideMark/>
          </w:tcPr>
          <w:p w14:paraId="2784F7BB"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332091EF"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038B3EDE"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0FF7713D"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22BFF98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39D50ECE"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65B7074C"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D10735C"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1B2644B9" w14:textId="77777777" w:rsidR="00A15963" w:rsidRPr="00A15963" w:rsidRDefault="00A15963" w:rsidP="00A15963">
            <w:pPr>
              <w:jc w:val="left"/>
              <w:rPr>
                <w:color w:val="000000"/>
                <w:lang w:val="en-PH"/>
              </w:rPr>
            </w:pPr>
            <w:r w:rsidRPr="00A15963">
              <w:rPr>
                <w:color w:val="000000"/>
                <w:lang w:val="en-PH"/>
              </w:rPr>
              <w:t>Power Windows</w:t>
            </w:r>
          </w:p>
        </w:tc>
        <w:tc>
          <w:tcPr>
            <w:tcW w:w="760" w:type="dxa"/>
            <w:tcBorders>
              <w:top w:val="nil"/>
              <w:left w:val="nil"/>
              <w:bottom w:val="single" w:sz="4" w:space="0" w:color="auto"/>
              <w:right w:val="single" w:sz="4" w:space="0" w:color="auto"/>
            </w:tcBorders>
            <w:shd w:val="clear" w:color="auto" w:fill="auto"/>
            <w:noWrap/>
            <w:vAlign w:val="center"/>
            <w:hideMark/>
          </w:tcPr>
          <w:p w14:paraId="26273ECE"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4AA13742"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5D1B153"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788C8887"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425E98E8"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421CCB7B"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69EF7BE1"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99FD1BD"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433E256A" w14:textId="77777777" w:rsidR="00A15963" w:rsidRPr="00A15963" w:rsidRDefault="00A15963" w:rsidP="00A15963">
            <w:pPr>
              <w:jc w:val="left"/>
              <w:rPr>
                <w:color w:val="000000"/>
                <w:lang w:val="en-PH"/>
              </w:rPr>
            </w:pPr>
            <w:r w:rsidRPr="00A15963">
              <w:rPr>
                <w:color w:val="000000"/>
                <w:lang w:val="en-PH"/>
              </w:rPr>
              <w:t>Power Outlet</w:t>
            </w:r>
          </w:p>
        </w:tc>
        <w:tc>
          <w:tcPr>
            <w:tcW w:w="760" w:type="dxa"/>
            <w:tcBorders>
              <w:top w:val="nil"/>
              <w:left w:val="nil"/>
              <w:bottom w:val="single" w:sz="4" w:space="0" w:color="auto"/>
              <w:right w:val="single" w:sz="4" w:space="0" w:color="auto"/>
            </w:tcBorders>
            <w:shd w:val="clear" w:color="auto" w:fill="auto"/>
            <w:noWrap/>
            <w:vAlign w:val="center"/>
            <w:hideMark/>
          </w:tcPr>
          <w:p w14:paraId="422E209C"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7EA5D6FC"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B358B57"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102F63F2"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0519FE8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51454832"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21A55EF7"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3705F26"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bottom"/>
            <w:hideMark/>
          </w:tcPr>
          <w:p w14:paraId="28FF0AAD" w14:textId="77777777" w:rsidR="00A15963" w:rsidRPr="00A15963" w:rsidRDefault="00A15963" w:rsidP="00A15963">
            <w:pPr>
              <w:jc w:val="left"/>
              <w:rPr>
                <w:color w:val="000000"/>
                <w:lang w:val="en-PH"/>
              </w:rPr>
            </w:pPr>
            <w:r w:rsidRPr="00A15963">
              <w:rPr>
                <w:color w:val="000000"/>
                <w:lang w:val="en-PH"/>
              </w:rPr>
              <w:t>Steering Wheel Audio Control</w:t>
            </w:r>
          </w:p>
        </w:tc>
        <w:tc>
          <w:tcPr>
            <w:tcW w:w="760" w:type="dxa"/>
            <w:tcBorders>
              <w:top w:val="nil"/>
              <w:left w:val="nil"/>
              <w:bottom w:val="single" w:sz="4" w:space="0" w:color="auto"/>
              <w:right w:val="single" w:sz="4" w:space="0" w:color="auto"/>
            </w:tcBorders>
            <w:shd w:val="clear" w:color="auto" w:fill="auto"/>
            <w:noWrap/>
            <w:vAlign w:val="center"/>
            <w:hideMark/>
          </w:tcPr>
          <w:p w14:paraId="5B494877"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256DF139"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05CBD214"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77470FD8"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7C37D5B7"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050EBE40"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4493884F" w14:textId="77777777" w:rsidTr="00A15963">
        <w:trPr>
          <w:trHeight w:val="94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038E8AB" w14:textId="77777777" w:rsidR="00A15963" w:rsidRPr="00A15963" w:rsidRDefault="00A15963" w:rsidP="00A15963">
            <w:pPr>
              <w:jc w:val="center"/>
              <w:rPr>
                <w:rFonts w:ascii="Maiandra GD" w:hAnsi="Maiandra GD" w:cs="Calibri"/>
                <w:b/>
                <w:bCs/>
                <w:color w:val="000000"/>
                <w:lang w:val="en-PH"/>
              </w:rPr>
            </w:pPr>
            <w:r w:rsidRPr="00A15963">
              <w:rPr>
                <w:rFonts w:ascii="Maiandra GD" w:hAnsi="Maiandra GD" w:cs="Calibri"/>
                <w:b/>
                <w:bCs/>
                <w:color w:val="000000"/>
                <w:lang w:val="en-PH"/>
              </w:rPr>
              <w:t> </w:t>
            </w:r>
          </w:p>
        </w:tc>
        <w:tc>
          <w:tcPr>
            <w:tcW w:w="4600" w:type="dxa"/>
            <w:tcBorders>
              <w:top w:val="nil"/>
              <w:left w:val="nil"/>
              <w:bottom w:val="single" w:sz="4" w:space="0" w:color="auto"/>
              <w:right w:val="single" w:sz="4" w:space="0" w:color="auto"/>
            </w:tcBorders>
            <w:shd w:val="clear" w:color="auto" w:fill="auto"/>
            <w:vAlign w:val="bottom"/>
            <w:hideMark/>
          </w:tcPr>
          <w:p w14:paraId="0242D825" w14:textId="77777777" w:rsidR="00A15963" w:rsidRPr="00A15963" w:rsidRDefault="00A15963" w:rsidP="00A15963">
            <w:pPr>
              <w:jc w:val="left"/>
              <w:rPr>
                <w:b/>
                <w:bCs/>
                <w:color w:val="000000"/>
                <w:lang w:val="en-PH"/>
              </w:rPr>
            </w:pPr>
            <w:r w:rsidRPr="00A15963">
              <w:rPr>
                <w:b/>
                <w:bCs/>
                <w:color w:val="000000"/>
                <w:lang w:val="en-PH"/>
              </w:rPr>
              <w:t xml:space="preserve">Unit shall be directly registered in the name of the </w:t>
            </w:r>
            <w:proofErr w:type="spellStart"/>
            <w:r w:rsidRPr="00A15963">
              <w:rPr>
                <w:b/>
                <w:bCs/>
                <w:color w:val="000000"/>
                <w:lang w:val="en-PH"/>
              </w:rPr>
              <w:t>Prov'l</w:t>
            </w:r>
            <w:proofErr w:type="spellEnd"/>
            <w:r w:rsidRPr="00A15963">
              <w:rPr>
                <w:b/>
                <w:bCs/>
                <w:color w:val="000000"/>
                <w:lang w:val="en-PH"/>
              </w:rPr>
              <w:t xml:space="preserve"> Local Government Unit of Ifugao</w:t>
            </w:r>
          </w:p>
        </w:tc>
        <w:tc>
          <w:tcPr>
            <w:tcW w:w="760" w:type="dxa"/>
            <w:tcBorders>
              <w:top w:val="nil"/>
              <w:left w:val="nil"/>
              <w:bottom w:val="single" w:sz="4" w:space="0" w:color="auto"/>
              <w:right w:val="single" w:sz="4" w:space="0" w:color="auto"/>
            </w:tcBorders>
            <w:shd w:val="clear" w:color="auto" w:fill="auto"/>
            <w:noWrap/>
            <w:vAlign w:val="center"/>
            <w:hideMark/>
          </w:tcPr>
          <w:p w14:paraId="596AA5C2"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6B65E4A9" w14:textId="77777777" w:rsidR="00A15963" w:rsidRPr="00A15963" w:rsidRDefault="00A15963" w:rsidP="00A15963">
            <w:pPr>
              <w:jc w:val="center"/>
              <w:rPr>
                <w:rFonts w:ascii="Maiandra GD" w:hAnsi="Maiandra GD" w:cs="Calibri"/>
                <w:color w:val="000000"/>
                <w:lang w:val="en-PH"/>
              </w:rPr>
            </w:pPr>
            <w:r w:rsidRPr="00A15963">
              <w:rPr>
                <w:rFonts w:ascii="Maiandra GD" w:hAnsi="Maiandra GD" w:cs="Calibri"/>
                <w:color w:val="000000"/>
                <w:lang w:val="en-PH"/>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F02086D" w14:textId="77777777" w:rsidR="00A15963" w:rsidRPr="00A15963" w:rsidRDefault="00A15963" w:rsidP="00A15963">
            <w:pPr>
              <w:jc w:val="center"/>
              <w:rPr>
                <w:sz w:val="22"/>
                <w:szCs w:val="22"/>
                <w:lang w:val="en-PH"/>
              </w:rPr>
            </w:pPr>
            <w:r w:rsidRPr="00A15963">
              <w:rPr>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4C0A2021"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3B7F665C"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c>
          <w:tcPr>
            <w:tcW w:w="960" w:type="dxa"/>
            <w:tcBorders>
              <w:top w:val="nil"/>
              <w:left w:val="nil"/>
              <w:bottom w:val="nil"/>
              <w:right w:val="nil"/>
            </w:tcBorders>
            <w:shd w:val="clear" w:color="000000" w:fill="FFFFFF"/>
            <w:noWrap/>
            <w:vAlign w:val="bottom"/>
            <w:hideMark/>
          </w:tcPr>
          <w:p w14:paraId="21869F21" w14:textId="77777777" w:rsidR="00A15963" w:rsidRPr="00A15963" w:rsidRDefault="00A15963" w:rsidP="00A15963">
            <w:pPr>
              <w:jc w:val="left"/>
              <w:rPr>
                <w:rFonts w:ascii="Calibri" w:hAnsi="Calibri" w:cs="Calibri"/>
                <w:color w:val="000000"/>
                <w:sz w:val="16"/>
                <w:szCs w:val="16"/>
                <w:lang w:val="en-PH"/>
              </w:rPr>
            </w:pPr>
            <w:r w:rsidRPr="00A15963">
              <w:rPr>
                <w:rFonts w:ascii="Calibri" w:hAnsi="Calibri" w:cs="Calibri"/>
                <w:color w:val="000000"/>
                <w:sz w:val="16"/>
                <w:szCs w:val="16"/>
                <w:lang w:val="en-PH"/>
              </w:rPr>
              <w:t> </w:t>
            </w:r>
          </w:p>
        </w:tc>
      </w:tr>
      <w:tr w:rsidR="00A15963" w:rsidRPr="00A15963" w14:paraId="10CDA3E1"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AE117F0" w14:textId="77777777" w:rsidR="00A15963" w:rsidRPr="00A15963" w:rsidRDefault="00A15963" w:rsidP="00A15963">
            <w:pPr>
              <w:jc w:val="center"/>
              <w:rPr>
                <w:color w:val="000000"/>
                <w:lang w:val="en-PH"/>
              </w:rPr>
            </w:pPr>
            <w:r w:rsidRPr="00A15963">
              <w:rPr>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586038D7" w14:textId="77777777" w:rsidR="00A15963" w:rsidRPr="00A15963" w:rsidRDefault="00A15963" w:rsidP="00A15963">
            <w:pPr>
              <w:jc w:val="center"/>
              <w:rPr>
                <w:lang w:val="en-PH"/>
              </w:rPr>
            </w:pPr>
            <w:r w:rsidRPr="00A15963">
              <w:rPr>
                <w:lang w:val="en-PH"/>
              </w:rPr>
              <w:t>***NOTHING FOLLOWS***</w:t>
            </w:r>
          </w:p>
        </w:tc>
        <w:tc>
          <w:tcPr>
            <w:tcW w:w="760" w:type="dxa"/>
            <w:tcBorders>
              <w:top w:val="nil"/>
              <w:left w:val="nil"/>
              <w:bottom w:val="single" w:sz="4" w:space="0" w:color="auto"/>
              <w:right w:val="single" w:sz="4" w:space="0" w:color="auto"/>
            </w:tcBorders>
            <w:shd w:val="clear" w:color="auto" w:fill="auto"/>
            <w:noWrap/>
            <w:vAlign w:val="bottom"/>
            <w:hideMark/>
          </w:tcPr>
          <w:p w14:paraId="7E71643F" w14:textId="77777777" w:rsidR="00A15963" w:rsidRPr="00A15963" w:rsidRDefault="00A15963" w:rsidP="00A15963">
            <w:pPr>
              <w:jc w:val="center"/>
              <w:rPr>
                <w:color w:val="000000"/>
                <w:lang w:val="en-PH"/>
              </w:rPr>
            </w:pPr>
            <w:r w:rsidRPr="00A15963">
              <w:rPr>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5F1FC46A" w14:textId="77777777" w:rsidR="00A15963" w:rsidRPr="00A15963" w:rsidRDefault="00A15963" w:rsidP="00A15963">
            <w:pPr>
              <w:jc w:val="center"/>
              <w:rPr>
                <w:color w:val="000000"/>
                <w:lang w:val="en-PH"/>
              </w:rPr>
            </w:pPr>
            <w:r w:rsidRPr="00A15963">
              <w:rPr>
                <w:color w:val="000000"/>
                <w:lang w:val="en-PH"/>
              </w:rPr>
              <w:t> </w:t>
            </w:r>
          </w:p>
        </w:tc>
        <w:tc>
          <w:tcPr>
            <w:tcW w:w="1200" w:type="dxa"/>
            <w:tcBorders>
              <w:top w:val="nil"/>
              <w:left w:val="nil"/>
              <w:bottom w:val="single" w:sz="4" w:space="0" w:color="auto"/>
              <w:right w:val="single" w:sz="4" w:space="0" w:color="auto"/>
            </w:tcBorders>
            <w:shd w:val="clear" w:color="auto" w:fill="auto"/>
            <w:noWrap/>
            <w:vAlign w:val="center"/>
            <w:hideMark/>
          </w:tcPr>
          <w:p w14:paraId="60BEF657" w14:textId="77777777" w:rsidR="00A15963" w:rsidRPr="00A15963" w:rsidRDefault="00A15963" w:rsidP="00A15963">
            <w:pPr>
              <w:jc w:val="left"/>
              <w:rPr>
                <w:color w:val="000000"/>
                <w:sz w:val="22"/>
                <w:szCs w:val="22"/>
                <w:lang w:val="en-PH"/>
              </w:rPr>
            </w:pPr>
            <w:r w:rsidRPr="00A15963">
              <w:rPr>
                <w:color w:val="000000"/>
                <w:sz w:val="22"/>
                <w:szCs w:val="22"/>
                <w:lang w:val="en-PH"/>
              </w:rPr>
              <w:t> </w:t>
            </w:r>
          </w:p>
        </w:tc>
        <w:tc>
          <w:tcPr>
            <w:tcW w:w="1500" w:type="dxa"/>
            <w:tcBorders>
              <w:top w:val="nil"/>
              <w:left w:val="nil"/>
              <w:bottom w:val="single" w:sz="4" w:space="0" w:color="auto"/>
              <w:right w:val="single" w:sz="4" w:space="0" w:color="auto"/>
            </w:tcBorders>
            <w:shd w:val="clear" w:color="auto" w:fill="auto"/>
            <w:vAlign w:val="center"/>
            <w:hideMark/>
          </w:tcPr>
          <w:p w14:paraId="18FD4DA9" w14:textId="77777777" w:rsidR="00A15963" w:rsidRPr="00A15963" w:rsidRDefault="00A15963" w:rsidP="00A15963">
            <w:pPr>
              <w:jc w:val="center"/>
              <w:rPr>
                <w:color w:val="000000"/>
                <w:lang w:val="en-PH"/>
              </w:rPr>
            </w:pPr>
            <w:r w:rsidRPr="00A15963">
              <w:rPr>
                <w:color w:val="000000"/>
                <w:lang w:val="en-PH"/>
              </w:rPr>
              <w:t> </w:t>
            </w:r>
          </w:p>
        </w:tc>
        <w:tc>
          <w:tcPr>
            <w:tcW w:w="960" w:type="dxa"/>
            <w:tcBorders>
              <w:top w:val="nil"/>
              <w:left w:val="nil"/>
              <w:bottom w:val="nil"/>
              <w:right w:val="nil"/>
            </w:tcBorders>
            <w:shd w:val="clear" w:color="000000" w:fill="FFFFFF"/>
            <w:noWrap/>
            <w:vAlign w:val="bottom"/>
            <w:hideMark/>
          </w:tcPr>
          <w:p w14:paraId="48990F01"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c>
          <w:tcPr>
            <w:tcW w:w="960" w:type="dxa"/>
            <w:tcBorders>
              <w:top w:val="nil"/>
              <w:left w:val="nil"/>
              <w:bottom w:val="nil"/>
              <w:right w:val="nil"/>
            </w:tcBorders>
            <w:shd w:val="clear" w:color="000000" w:fill="FFFFFF"/>
            <w:noWrap/>
            <w:vAlign w:val="bottom"/>
            <w:hideMark/>
          </w:tcPr>
          <w:p w14:paraId="32E18590"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r>
      <w:tr w:rsidR="00A15963" w:rsidRPr="00A15963" w14:paraId="455C5BF3" w14:textId="77777777" w:rsidTr="00A15963">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C14BBEA" w14:textId="77777777" w:rsidR="00A15963" w:rsidRPr="00A15963" w:rsidRDefault="00A15963" w:rsidP="00A15963">
            <w:pPr>
              <w:jc w:val="center"/>
              <w:rPr>
                <w:color w:val="000000"/>
                <w:lang w:val="en-PH"/>
              </w:rPr>
            </w:pPr>
            <w:r w:rsidRPr="00A15963">
              <w:rPr>
                <w:color w:val="000000"/>
                <w:lang w:val="en-PH"/>
              </w:rPr>
              <w:t> </w:t>
            </w:r>
          </w:p>
        </w:tc>
        <w:tc>
          <w:tcPr>
            <w:tcW w:w="4600" w:type="dxa"/>
            <w:tcBorders>
              <w:top w:val="nil"/>
              <w:left w:val="nil"/>
              <w:bottom w:val="single" w:sz="4" w:space="0" w:color="auto"/>
              <w:right w:val="single" w:sz="4" w:space="0" w:color="auto"/>
            </w:tcBorders>
            <w:shd w:val="clear" w:color="auto" w:fill="auto"/>
            <w:vAlign w:val="center"/>
            <w:hideMark/>
          </w:tcPr>
          <w:p w14:paraId="0279DD4C" w14:textId="77777777" w:rsidR="00A15963" w:rsidRPr="00A15963" w:rsidRDefault="00A15963" w:rsidP="00A15963">
            <w:pPr>
              <w:jc w:val="right"/>
              <w:rPr>
                <w:b/>
                <w:bCs/>
                <w:lang w:val="en-PH"/>
              </w:rPr>
            </w:pPr>
            <w:r w:rsidRPr="00A15963">
              <w:rPr>
                <w:b/>
                <w:bCs/>
                <w:lang w:val="en-PH"/>
              </w:rPr>
              <w:t> </w:t>
            </w:r>
          </w:p>
        </w:tc>
        <w:tc>
          <w:tcPr>
            <w:tcW w:w="760" w:type="dxa"/>
            <w:tcBorders>
              <w:top w:val="nil"/>
              <w:left w:val="nil"/>
              <w:bottom w:val="single" w:sz="4" w:space="0" w:color="auto"/>
              <w:right w:val="single" w:sz="4" w:space="0" w:color="auto"/>
            </w:tcBorders>
            <w:shd w:val="clear" w:color="auto" w:fill="auto"/>
            <w:noWrap/>
            <w:vAlign w:val="bottom"/>
            <w:hideMark/>
          </w:tcPr>
          <w:p w14:paraId="182B658F" w14:textId="77777777" w:rsidR="00A15963" w:rsidRPr="00A15963" w:rsidRDefault="00A15963" w:rsidP="00A15963">
            <w:pPr>
              <w:jc w:val="center"/>
              <w:rPr>
                <w:color w:val="000000"/>
                <w:lang w:val="en-PH"/>
              </w:rPr>
            </w:pPr>
            <w:r w:rsidRPr="00A15963">
              <w:rPr>
                <w:color w:val="000000"/>
                <w:lang w:val="en-PH"/>
              </w:rPr>
              <w:t> </w:t>
            </w:r>
          </w:p>
        </w:tc>
        <w:tc>
          <w:tcPr>
            <w:tcW w:w="840" w:type="dxa"/>
            <w:tcBorders>
              <w:top w:val="nil"/>
              <w:left w:val="nil"/>
              <w:bottom w:val="single" w:sz="4" w:space="0" w:color="auto"/>
              <w:right w:val="single" w:sz="4" w:space="0" w:color="auto"/>
            </w:tcBorders>
            <w:shd w:val="clear" w:color="auto" w:fill="auto"/>
            <w:noWrap/>
            <w:vAlign w:val="center"/>
            <w:hideMark/>
          </w:tcPr>
          <w:p w14:paraId="53E3D43A" w14:textId="77777777" w:rsidR="00A15963" w:rsidRPr="00A15963" w:rsidRDefault="00A15963" w:rsidP="00A15963">
            <w:pPr>
              <w:jc w:val="center"/>
              <w:rPr>
                <w:color w:val="000000"/>
                <w:lang w:val="en-PH"/>
              </w:rPr>
            </w:pPr>
            <w:r w:rsidRPr="00A15963">
              <w:rPr>
                <w:color w:val="000000"/>
                <w:lang w:val="en-PH"/>
              </w:rPr>
              <w:t> </w:t>
            </w:r>
          </w:p>
        </w:tc>
        <w:tc>
          <w:tcPr>
            <w:tcW w:w="1200" w:type="dxa"/>
            <w:tcBorders>
              <w:top w:val="nil"/>
              <w:left w:val="nil"/>
              <w:bottom w:val="single" w:sz="4" w:space="0" w:color="auto"/>
              <w:right w:val="nil"/>
            </w:tcBorders>
            <w:shd w:val="clear" w:color="auto" w:fill="auto"/>
            <w:noWrap/>
            <w:vAlign w:val="bottom"/>
            <w:hideMark/>
          </w:tcPr>
          <w:p w14:paraId="6651852B" w14:textId="77777777" w:rsidR="00A15963" w:rsidRPr="00A15963" w:rsidRDefault="00A15963" w:rsidP="00A15963">
            <w:pPr>
              <w:jc w:val="left"/>
              <w:rPr>
                <w:b/>
                <w:bCs/>
                <w:color w:val="000000"/>
                <w:lang w:val="en-PH"/>
              </w:rPr>
            </w:pPr>
            <w:r w:rsidRPr="00A15963">
              <w:rPr>
                <w:b/>
                <w:bCs/>
                <w:color w:val="000000"/>
                <w:lang w:val="en-PH"/>
              </w:rPr>
              <w:t xml:space="preserve"> TOTAL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06EA321" w14:textId="77777777" w:rsidR="00A15963" w:rsidRPr="00A15963" w:rsidRDefault="00A15963" w:rsidP="00A15963">
            <w:pPr>
              <w:jc w:val="left"/>
              <w:rPr>
                <w:b/>
                <w:bCs/>
                <w:color w:val="000000"/>
                <w:lang w:val="en-PH"/>
              </w:rPr>
            </w:pPr>
            <w:r w:rsidRPr="00A15963">
              <w:rPr>
                <w:b/>
                <w:bCs/>
                <w:color w:val="000000"/>
                <w:lang w:val="en-PH"/>
              </w:rPr>
              <w:t xml:space="preserve"> 2,200,000.00 </w:t>
            </w:r>
          </w:p>
        </w:tc>
        <w:tc>
          <w:tcPr>
            <w:tcW w:w="960" w:type="dxa"/>
            <w:tcBorders>
              <w:top w:val="nil"/>
              <w:left w:val="nil"/>
              <w:bottom w:val="nil"/>
              <w:right w:val="nil"/>
            </w:tcBorders>
            <w:shd w:val="clear" w:color="000000" w:fill="FFFFFF"/>
            <w:noWrap/>
            <w:vAlign w:val="bottom"/>
            <w:hideMark/>
          </w:tcPr>
          <w:p w14:paraId="0F750108"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c>
          <w:tcPr>
            <w:tcW w:w="960" w:type="dxa"/>
            <w:tcBorders>
              <w:top w:val="nil"/>
              <w:left w:val="nil"/>
              <w:bottom w:val="nil"/>
              <w:right w:val="nil"/>
            </w:tcBorders>
            <w:shd w:val="clear" w:color="000000" w:fill="FFFFFF"/>
            <w:noWrap/>
            <w:vAlign w:val="bottom"/>
            <w:hideMark/>
          </w:tcPr>
          <w:p w14:paraId="16B553CB"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r>
      <w:tr w:rsidR="00A15963" w:rsidRPr="00A15963" w14:paraId="27B43487" w14:textId="77777777" w:rsidTr="00A15963">
        <w:trPr>
          <w:trHeight w:val="315"/>
        </w:trPr>
        <w:tc>
          <w:tcPr>
            <w:tcW w:w="740" w:type="dxa"/>
            <w:tcBorders>
              <w:top w:val="nil"/>
              <w:left w:val="nil"/>
              <w:bottom w:val="nil"/>
              <w:right w:val="nil"/>
            </w:tcBorders>
            <w:shd w:val="clear" w:color="auto" w:fill="auto"/>
            <w:noWrap/>
            <w:vAlign w:val="center"/>
            <w:hideMark/>
          </w:tcPr>
          <w:p w14:paraId="034064E1" w14:textId="77777777" w:rsidR="00A15963" w:rsidRPr="00A15963" w:rsidRDefault="00A15963" w:rsidP="00A15963">
            <w:pPr>
              <w:jc w:val="left"/>
              <w:rPr>
                <w:rFonts w:ascii="Calibri" w:hAnsi="Calibri" w:cs="Calibri"/>
                <w:color w:val="000000"/>
                <w:sz w:val="22"/>
                <w:szCs w:val="22"/>
                <w:lang w:val="en-PH"/>
              </w:rPr>
            </w:pPr>
          </w:p>
        </w:tc>
        <w:tc>
          <w:tcPr>
            <w:tcW w:w="4600" w:type="dxa"/>
            <w:tcBorders>
              <w:top w:val="nil"/>
              <w:left w:val="nil"/>
              <w:bottom w:val="nil"/>
              <w:right w:val="nil"/>
            </w:tcBorders>
            <w:shd w:val="clear" w:color="auto" w:fill="auto"/>
            <w:vAlign w:val="center"/>
            <w:hideMark/>
          </w:tcPr>
          <w:p w14:paraId="586AB8EB" w14:textId="77777777" w:rsidR="00A15963" w:rsidRPr="00A15963" w:rsidRDefault="00A15963" w:rsidP="00A15963">
            <w:pPr>
              <w:jc w:val="center"/>
              <w:rPr>
                <w:sz w:val="20"/>
                <w:szCs w:val="20"/>
                <w:lang w:val="en-PH"/>
              </w:rPr>
            </w:pPr>
          </w:p>
        </w:tc>
        <w:tc>
          <w:tcPr>
            <w:tcW w:w="760" w:type="dxa"/>
            <w:tcBorders>
              <w:top w:val="nil"/>
              <w:left w:val="nil"/>
              <w:bottom w:val="nil"/>
              <w:right w:val="nil"/>
            </w:tcBorders>
            <w:shd w:val="clear" w:color="auto" w:fill="auto"/>
            <w:noWrap/>
            <w:vAlign w:val="bottom"/>
            <w:hideMark/>
          </w:tcPr>
          <w:p w14:paraId="1144FD85" w14:textId="77777777" w:rsidR="00A15963" w:rsidRPr="00A15963" w:rsidRDefault="00A15963" w:rsidP="00A15963">
            <w:pPr>
              <w:jc w:val="right"/>
              <w:rPr>
                <w:sz w:val="20"/>
                <w:szCs w:val="20"/>
                <w:lang w:val="en-PH"/>
              </w:rPr>
            </w:pPr>
          </w:p>
        </w:tc>
        <w:tc>
          <w:tcPr>
            <w:tcW w:w="840" w:type="dxa"/>
            <w:tcBorders>
              <w:top w:val="nil"/>
              <w:left w:val="nil"/>
              <w:bottom w:val="nil"/>
              <w:right w:val="nil"/>
            </w:tcBorders>
            <w:shd w:val="clear" w:color="auto" w:fill="auto"/>
            <w:noWrap/>
            <w:vAlign w:val="center"/>
            <w:hideMark/>
          </w:tcPr>
          <w:p w14:paraId="1EBEA23F" w14:textId="77777777" w:rsidR="00A15963" w:rsidRPr="00A15963" w:rsidRDefault="00A15963" w:rsidP="00A15963">
            <w:pPr>
              <w:jc w:val="center"/>
              <w:rPr>
                <w:sz w:val="20"/>
                <w:szCs w:val="20"/>
                <w:lang w:val="en-PH"/>
              </w:rPr>
            </w:pPr>
          </w:p>
        </w:tc>
        <w:tc>
          <w:tcPr>
            <w:tcW w:w="1200" w:type="dxa"/>
            <w:tcBorders>
              <w:top w:val="nil"/>
              <w:left w:val="nil"/>
              <w:bottom w:val="nil"/>
              <w:right w:val="nil"/>
            </w:tcBorders>
            <w:shd w:val="clear" w:color="auto" w:fill="auto"/>
            <w:noWrap/>
            <w:vAlign w:val="bottom"/>
            <w:hideMark/>
          </w:tcPr>
          <w:p w14:paraId="126316F1" w14:textId="77777777" w:rsidR="00A15963" w:rsidRPr="00A15963" w:rsidRDefault="00A15963" w:rsidP="00A15963">
            <w:pPr>
              <w:jc w:val="center"/>
              <w:rPr>
                <w:sz w:val="20"/>
                <w:szCs w:val="20"/>
                <w:lang w:val="en-PH"/>
              </w:rPr>
            </w:pPr>
          </w:p>
        </w:tc>
        <w:tc>
          <w:tcPr>
            <w:tcW w:w="1500" w:type="dxa"/>
            <w:tcBorders>
              <w:top w:val="nil"/>
              <w:left w:val="nil"/>
              <w:bottom w:val="nil"/>
              <w:right w:val="nil"/>
            </w:tcBorders>
            <w:shd w:val="clear" w:color="auto" w:fill="auto"/>
            <w:noWrap/>
            <w:vAlign w:val="bottom"/>
            <w:hideMark/>
          </w:tcPr>
          <w:p w14:paraId="7E73DD09"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000000" w:fill="FFFFFF"/>
            <w:noWrap/>
            <w:vAlign w:val="bottom"/>
            <w:hideMark/>
          </w:tcPr>
          <w:p w14:paraId="3DF39908"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c>
          <w:tcPr>
            <w:tcW w:w="960" w:type="dxa"/>
            <w:tcBorders>
              <w:top w:val="nil"/>
              <w:left w:val="nil"/>
              <w:bottom w:val="nil"/>
              <w:right w:val="nil"/>
            </w:tcBorders>
            <w:shd w:val="clear" w:color="000000" w:fill="FFFFFF"/>
            <w:noWrap/>
            <w:vAlign w:val="bottom"/>
            <w:hideMark/>
          </w:tcPr>
          <w:p w14:paraId="45429E00"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r>
      <w:tr w:rsidR="00A15963" w:rsidRPr="00A15963" w14:paraId="65C19CEB" w14:textId="77777777" w:rsidTr="00A15963">
        <w:trPr>
          <w:trHeight w:val="315"/>
        </w:trPr>
        <w:tc>
          <w:tcPr>
            <w:tcW w:w="6940" w:type="dxa"/>
            <w:gridSpan w:val="4"/>
            <w:tcBorders>
              <w:top w:val="nil"/>
              <w:left w:val="nil"/>
              <w:bottom w:val="nil"/>
              <w:right w:val="nil"/>
            </w:tcBorders>
            <w:shd w:val="clear" w:color="auto" w:fill="auto"/>
            <w:noWrap/>
            <w:vAlign w:val="bottom"/>
            <w:hideMark/>
          </w:tcPr>
          <w:p w14:paraId="474FE04E" w14:textId="77777777" w:rsidR="00A15963" w:rsidRPr="00A15963" w:rsidRDefault="00A15963" w:rsidP="00A15963">
            <w:pPr>
              <w:jc w:val="left"/>
              <w:rPr>
                <w:color w:val="000000"/>
                <w:lang w:val="en-PH"/>
              </w:rPr>
            </w:pPr>
            <w:r w:rsidRPr="00A15963">
              <w:rPr>
                <w:color w:val="000000"/>
                <w:lang w:val="en-PH"/>
              </w:rPr>
              <w:t>Prepared by:</w:t>
            </w:r>
          </w:p>
        </w:tc>
        <w:tc>
          <w:tcPr>
            <w:tcW w:w="1200" w:type="dxa"/>
            <w:tcBorders>
              <w:top w:val="nil"/>
              <w:left w:val="nil"/>
              <w:bottom w:val="nil"/>
              <w:right w:val="nil"/>
            </w:tcBorders>
            <w:shd w:val="clear" w:color="auto" w:fill="auto"/>
            <w:noWrap/>
            <w:vAlign w:val="center"/>
            <w:hideMark/>
          </w:tcPr>
          <w:p w14:paraId="5E5CF231" w14:textId="77777777" w:rsidR="00A15963" w:rsidRPr="00A15963" w:rsidRDefault="00A15963" w:rsidP="00A15963">
            <w:pPr>
              <w:jc w:val="left"/>
              <w:rPr>
                <w:color w:val="000000"/>
                <w:lang w:val="en-PH"/>
              </w:rPr>
            </w:pPr>
          </w:p>
        </w:tc>
        <w:tc>
          <w:tcPr>
            <w:tcW w:w="1500" w:type="dxa"/>
            <w:tcBorders>
              <w:top w:val="nil"/>
              <w:left w:val="nil"/>
              <w:bottom w:val="nil"/>
              <w:right w:val="nil"/>
            </w:tcBorders>
            <w:shd w:val="clear" w:color="auto" w:fill="auto"/>
            <w:noWrap/>
            <w:vAlign w:val="bottom"/>
            <w:hideMark/>
          </w:tcPr>
          <w:p w14:paraId="2EC4242F"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auto" w:fill="auto"/>
            <w:noWrap/>
            <w:vAlign w:val="bottom"/>
            <w:hideMark/>
          </w:tcPr>
          <w:p w14:paraId="35ACE582"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auto" w:fill="auto"/>
            <w:noWrap/>
            <w:vAlign w:val="bottom"/>
            <w:hideMark/>
          </w:tcPr>
          <w:p w14:paraId="44ED7C2D" w14:textId="77777777" w:rsidR="00A15963" w:rsidRPr="00A15963" w:rsidRDefault="00A15963" w:rsidP="00A15963">
            <w:pPr>
              <w:jc w:val="left"/>
              <w:rPr>
                <w:sz w:val="20"/>
                <w:szCs w:val="20"/>
                <w:lang w:val="en-PH"/>
              </w:rPr>
            </w:pPr>
          </w:p>
        </w:tc>
      </w:tr>
      <w:tr w:rsidR="00A15963" w:rsidRPr="00A15963" w14:paraId="303134BD" w14:textId="77777777" w:rsidTr="00A15963">
        <w:trPr>
          <w:trHeight w:val="315"/>
        </w:trPr>
        <w:tc>
          <w:tcPr>
            <w:tcW w:w="740" w:type="dxa"/>
            <w:tcBorders>
              <w:top w:val="nil"/>
              <w:left w:val="nil"/>
              <w:bottom w:val="nil"/>
              <w:right w:val="nil"/>
            </w:tcBorders>
            <w:shd w:val="clear" w:color="auto" w:fill="auto"/>
            <w:noWrap/>
            <w:vAlign w:val="bottom"/>
            <w:hideMark/>
          </w:tcPr>
          <w:p w14:paraId="4FADC3A7" w14:textId="77777777" w:rsidR="00A15963" w:rsidRPr="00A15963" w:rsidRDefault="00A15963" w:rsidP="00A15963">
            <w:pPr>
              <w:jc w:val="left"/>
              <w:rPr>
                <w:sz w:val="20"/>
                <w:szCs w:val="20"/>
                <w:lang w:val="en-PH"/>
              </w:rPr>
            </w:pPr>
          </w:p>
        </w:tc>
        <w:tc>
          <w:tcPr>
            <w:tcW w:w="4600" w:type="dxa"/>
            <w:tcBorders>
              <w:top w:val="nil"/>
              <w:left w:val="nil"/>
              <w:bottom w:val="nil"/>
              <w:right w:val="nil"/>
            </w:tcBorders>
            <w:shd w:val="clear" w:color="auto" w:fill="auto"/>
            <w:vAlign w:val="center"/>
            <w:hideMark/>
          </w:tcPr>
          <w:p w14:paraId="5837C72A" w14:textId="77777777" w:rsidR="00A15963" w:rsidRPr="00A15963" w:rsidRDefault="00A15963" w:rsidP="00A15963">
            <w:pPr>
              <w:jc w:val="center"/>
              <w:rPr>
                <w:sz w:val="20"/>
                <w:szCs w:val="20"/>
                <w:lang w:val="en-PH"/>
              </w:rPr>
            </w:pPr>
          </w:p>
        </w:tc>
        <w:tc>
          <w:tcPr>
            <w:tcW w:w="760" w:type="dxa"/>
            <w:tcBorders>
              <w:top w:val="nil"/>
              <w:left w:val="nil"/>
              <w:bottom w:val="nil"/>
              <w:right w:val="nil"/>
            </w:tcBorders>
            <w:shd w:val="clear" w:color="auto" w:fill="auto"/>
            <w:noWrap/>
            <w:vAlign w:val="bottom"/>
            <w:hideMark/>
          </w:tcPr>
          <w:p w14:paraId="6EE08CDE" w14:textId="77777777" w:rsidR="00A15963" w:rsidRPr="00A15963" w:rsidRDefault="00A15963" w:rsidP="00A15963">
            <w:pPr>
              <w:jc w:val="center"/>
              <w:rPr>
                <w:sz w:val="20"/>
                <w:szCs w:val="20"/>
                <w:lang w:val="en-PH"/>
              </w:rPr>
            </w:pPr>
          </w:p>
        </w:tc>
        <w:tc>
          <w:tcPr>
            <w:tcW w:w="840" w:type="dxa"/>
            <w:tcBorders>
              <w:top w:val="nil"/>
              <w:left w:val="nil"/>
              <w:bottom w:val="nil"/>
              <w:right w:val="nil"/>
            </w:tcBorders>
            <w:shd w:val="clear" w:color="auto" w:fill="auto"/>
            <w:noWrap/>
            <w:vAlign w:val="center"/>
            <w:hideMark/>
          </w:tcPr>
          <w:p w14:paraId="37890F18" w14:textId="77777777" w:rsidR="00A15963" w:rsidRPr="00A15963" w:rsidRDefault="00A15963" w:rsidP="00A15963">
            <w:pPr>
              <w:jc w:val="left"/>
              <w:rPr>
                <w:sz w:val="20"/>
                <w:szCs w:val="20"/>
                <w:lang w:val="en-PH"/>
              </w:rPr>
            </w:pPr>
          </w:p>
        </w:tc>
        <w:tc>
          <w:tcPr>
            <w:tcW w:w="1200" w:type="dxa"/>
            <w:tcBorders>
              <w:top w:val="nil"/>
              <w:left w:val="nil"/>
              <w:bottom w:val="nil"/>
              <w:right w:val="nil"/>
            </w:tcBorders>
            <w:shd w:val="clear" w:color="auto" w:fill="auto"/>
            <w:noWrap/>
            <w:vAlign w:val="center"/>
            <w:hideMark/>
          </w:tcPr>
          <w:p w14:paraId="2014DBAB" w14:textId="77777777" w:rsidR="00A15963" w:rsidRPr="00A15963" w:rsidRDefault="00A15963" w:rsidP="00A15963">
            <w:pPr>
              <w:jc w:val="center"/>
              <w:rPr>
                <w:sz w:val="20"/>
                <w:szCs w:val="20"/>
                <w:lang w:val="en-PH"/>
              </w:rPr>
            </w:pPr>
          </w:p>
        </w:tc>
        <w:tc>
          <w:tcPr>
            <w:tcW w:w="1500" w:type="dxa"/>
            <w:tcBorders>
              <w:top w:val="nil"/>
              <w:left w:val="nil"/>
              <w:bottom w:val="nil"/>
              <w:right w:val="nil"/>
            </w:tcBorders>
            <w:shd w:val="clear" w:color="auto" w:fill="auto"/>
            <w:noWrap/>
            <w:vAlign w:val="bottom"/>
            <w:hideMark/>
          </w:tcPr>
          <w:p w14:paraId="5B3C01B1"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auto" w:fill="auto"/>
            <w:noWrap/>
            <w:vAlign w:val="bottom"/>
            <w:hideMark/>
          </w:tcPr>
          <w:p w14:paraId="2819C396"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auto" w:fill="auto"/>
            <w:noWrap/>
            <w:vAlign w:val="bottom"/>
            <w:hideMark/>
          </w:tcPr>
          <w:p w14:paraId="7F7114A0" w14:textId="77777777" w:rsidR="00A15963" w:rsidRPr="00A15963" w:rsidRDefault="00A15963" w:rsidP="00A15963">
            <w:pPr>
              <w:jc w:val="left"/>
              <w:rPr>
                <w:sz w:val="20"/>
                <w:szCs w:val="20"/>
                <w:lang w:val="en-PH"/>
              </w:rPr>
            </w:pPr>
          </w:p>
        </w:tc>
      </w:tr>
      <w:tr w:rsidR="00A15963" w:rsidRPr="00A15963" w14:paraId="3D6A9E21" w14:textId="77777777" w:rsidTr="00A15963">
        <w:trPr>
          <w:trHeight w:val="315"/>
        </w:trPr>
        <w:tc>
          <w:tcPr>
            <w:tcW w:w="5340" w:type="dxa"/>
            <w:gridSpan w:val="2"/>
            <w:tcBorders>
              <w:top w:val="nil"/>
              <w:left w:val="nil"/>
              <w:bottom w:val="nil"/>
              <w:right w:val="nil"/>
            </w:tcBorders>
            <w:shd w:val="clear" w:color="auto" w:fill="auto"/>
            <w:noWrap/>
            <w:vAlign w:val="bottom"/>
            <w:hideMark/>
          </w:tcPr>
          <w:p w14:paraId="6AC0FED0" w14:textId="77777777" w:rsidR="00A15963" w:rsidRPr="00A15963" w:rsidRDefault="00A15963" w:rsidP="00A15963">
            <w:pPr>
              <w:jc w:val="left"/>
              <w:rPr>
                <w:b/>
                <w:bCs/>
                <w:color w:val="000000"/>
                <w:lang w:val="en-PH"/>
              </w:rPr>
            </w:pPr>
            <w:r w:rsidRPr="00A15963">
              <w:rPr>
                <w:b/>
                <w:bCs/>
                <w:color w:val="000000"/>
                <w:lang w:val="en-PH"/>
              </w:rPr>
              <w:t xml:space="preserve">                       ELEANOR A. OYAMI</w:t>
            </w:r>
          </w:p>
        </w:tc>
        <w:tc>
          <w:tcPr>
            <w:tcW w:w="760" w:type="dxa"/>
            <w:tcBorders>
              <w:top w:val="nil"/>
              <w:left w:val="nil"/>
              <w:bottom w:val="nil"/>
              <w:right w:val="nil"/>
            </w:tcBorders>
            <w:shd w:val="clear" w:color="auto" w:fill="auto"/>
            <w:noWrap/>
            <w:vAlign w:val="bottom"/>
            <w:hideMark/>
          </w:tcPr>
          <w:p w14:paraId="08FC6EB2" w14:textId="77777777" w:rsidR="00A15963" w:rsidRPr="00A15963" w:rsidRDefault="00A15963" w:rsidP="00A15963">
            <w:pPr>
              <w:jc w:val="left"/>
              <w:rPr>
                <w:b/>
                <w:bCs/>
                <w:color w:val="000000"/>
                <w:lang w:val="en-PH"/>
              </w:rPr>
            </w:pPr>
          </w:p>
        </w:tc>
        <w:tc>
          <w:tcPr>
            <w:tcW w:w="840" w:type="dxa"/>
            <w:tcBorders>
              <w:top w:val="nil"/>
              <w:left w:val="nil"/>
              <w:bottom w:val="nil"/>
              <w:right w:val="nil"/>
            </w:tcBorders>
            <w:shd w:val="clear" w:color="auto" w:fill="auto"/>
            <w:noWrap/>
            <w:vAlign w:val="bottom"/>
            <w:hideMark/>
          </w:tcPr>
          <w:p w14:paraId="572F632D" w14:textId="77777777" w:rsidR="00A15963" w:rsidRPr="00A15963" w:rsidRDefault="00A15963" w:rsidP="00A15963">
            <w:pPr>
              <w:jc w:val="left"/>
              <w:rPr>
                <w:sz w:val="20"/>
                <w:szCs w:val="20"/>
                <w:lang w:val="en-PH"/>
              </w:rPr>
            </w:pPr>
          </w:p>
        </w:tc>
        <w:tc>
          <w:tcPr>
            <w:tcW w:w="1200" w:type="dxa"/>
            <w:tcBorders>
              <w:top w:val="nil"/>
              <w:left w:val="nil"/>
              <w:bottom w:val="nil"/>
              <w:right w:val="nil"/>
            </w:tcBorders>
            <w:shd w:val="clear" w:color="auto" w:fill="auto"/>
            <w:noWrap/>
            <w:vAlign w:val="bottom"/>
            <w:hideMark/>
          </w:tcPr>
          <w:p w14:paraId="4FFC9E3F" w14:textId="77777777" w:rsidR="00A15963" w:rsidRPr="00A15963" w:rsidRDefault="00A15963" w:rsidP="00A15963">
            <w:pPr>
              <w:jc w:val="left"/>
              <w:rPr>
                <w:sz w:val="20"/>
                <w:szCs w:val="20"/>
                <w:lang w:val="en-PH"/>
              </w:rPr>
            </w:pPr>
          </w:p>
        </w:tc>
        <w:tc>
          <w:tcPr>
            <w:tcW w:w="1500" w:type="dxa"/>
            <w:tcBorders>
              <w:top w:val="nil"/>
              <w:left w:val="nil"/>
              <w:bottom w:val="nil"/>
              <w:right w:val="nil"/>
            </w:tcBorders>
            <w:shd w:val="clear" w:color="auto" w:fill="auto"/>
            <w:noWrap/>
            <w:vAlign w:val="bottom"/>
            <w:hideMark/>
          </w:tcPr>
          <w:p w14:paraId="294FBC1E"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auto" w:fill="auto"/>
            <w:noWrap/>
            <w:vAlign w:val="bottom"/>
            <w:hideMark/>
          </w:tcPr>
          <w:p w14:paraId="72F08D95"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auto" w:fill="auto"/>
            <w:noWrap/>
            <w:vAlign w:val="bottom"/>
            <w:hideMark/>
          </w:tcPr>
          <w:p w14:paraId="1174804C" w14:textId="77777777" w:rsidR="00A15963" w:rsidRPr="00A15963" w:rsidRDefault="00A15963" w:rsidP="00A15963">
            <w:pPr>
              <w:jc w:val="left"/>
              <w:rPr>
                <w:sz w:val="20"/>
                <w:szCs w:val="20"/>
                <w:lang w:val="en-PH"/>
              </w:rPr>
            </w:pPr>
          </w:p>
        </w:tc>
      </w:tr>
      <w:tr w:rsidR="00A15963" w:rsidRPr="00A15963" w14:paraId="7E0A37E9" w14:textId="77777777" w:rsidTr="00A15963">
        <w:trPr>
          <w:trHeight w:val="315"/>
        </w:trPr>
        <w:tc>
          <w:tcPr>
            <w:tcW w:w="6940" w:type="dxa"/>
            <w:gridSpan w:val="4"/>
            <w:tcBorders>
              <w:top w:val="nil"/>
              <w:left w:val="nil"/>
              <w:bottom w:val="nil"/>
              <w:right w:val="nil"/>
            </w:tcBorders>
            <w:shd w:val="clear" w:color="auto" w:fill="auto"/>
            <w:noWrap/>
            <w:vAlign w:val="bottom"/>
            <w:hideMark/>
          </w:tcPr>
          <w:p w14:paraId="3E412C82" w14:textId="77777777" w:rsidR="00A15963" w:rsidRPr="00A15963" w:rsidRDefault="00A15963" w:rsidP="00A15963">
            <w:pPr>
              <w:jc w:val="left"/>
              <w:rPr>
                <w:color w:val="000000"/>
                <w:lang w:val="en-PH"/>
              </w:rPr>
            </w:pPr>
            <w:r w:rsidRPr="00A15963">
              <w:rPr>
                <w:color w:val="000000"/>
                <w:lang w:val="en-PH"/>
              </w:rPr>
              <w:t xml:space="preserve">                            BAC-Secretariat </w:t>
            </w:r>
          </w:p>
        </w:tc>
        <w:tc>
          <w:tcPr>
            <w:tcW w:w="1200" w:type="dxa"/>
            <w:tcBorders>
              <w:top w:val="nil"/>
              <w:left w:val="nil"/>
              <w:bottom w:val="nil"/>
              <w:right w:val="nil"/>
            </w:tcBorders>
            <w:shd w:val="clear" w:color="auto" w:fill="auto"/>
            <w:noWrap/>
            <w:vAlign w:val="center"/>
            <w:hideMark/>
          </w:tcPr>
          <w:p w14:paraId="65554CDE" w14:textId="77777777" w:rsidR="00A15963" w:rsidRPr="00A15963" w:rsidRDefault="00A15963" w:rsidP="00A15963">
            <w:pPr>
              <w:jc w:val="left"/>
              <w:rPr>
                <w:color w:val="000000"/>
                <w:lang w:val="en-PH"/>
              </w:rPr>
            </w:pPr>
          </w:p>
        </w:tc>
        <w:tc>
          <w:tcPr>
            <w:tcW w:w="1500" w:type="dxa"/>
            <w:tcBorders>
              <w:top w:val="nil"/>
              <w:left w:val="nil"/>
              <w:bottom w:val="nil"/>
              <w:right w:val="nil"/>
            </w:tcBorders>
            <w:shd w:val="clear" w:color="auto" w:fill="auto"/>
            <w:noWrap/>
            <w:vAlign w:val="bottom"/>
            <w:hideMark/>
          </w:tcPr>
          <w:p w14:paraId="1472D218"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auto" w:fill="auto"/>
            <w:noWrap/>
            <w:vAlign w:val="bottom"/>
            <w:hideMark/>
          </w:tcPr>
          <w:p w14:paraId="13F29659"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auto" w:fill="auto"/>
            <w:noWrap/>
            <w:vAlign w:val="bottom"/>
            <w:hideMark/>
          </w:tcPr>
          <w:p w14:paraId="5C7E8D93" w14:textId="77777777" w:rsidR="00A15963" w:rsidRPr="00A15963" w:rsidRDefault="00A15963" w:rsidP="00A15963">
            <w:pPr>
              <w:jc w:val="left"/>
              <w:rPr>
                <w:sz w:val="20"/>
                <w:szCs w:val="20"/>
                <w:lang w:val="en-PH"/>
              </w:rPr>
            </w:pPr>
          </w:p>
        </w:tc>
      </w:tr>
      <w:tr w:rsidR="00A15963" w:rsidRPr="00A15963" w14:paraId="63EB9B0E" w14:textId="77777777" w:rsidTr="00A15963">
        <w:trPr>
          <w:trHeight w:val="315"/>
        </w:trPr>
        <w:tc>
          <w:tcPr>
            <w:tcW w:w="740" w:type="dxa"/>
            <w:tcBorders>
              <w:top w:val="nil"/>
              <w:left w:val="nil"/>
              <w:bottom w:val="nil"/>
              <w:right w:val="nil"/>
            </w:tcBorders>
            <w:shd w:val="clear" w:color="auto" w:fill="auto"/>
            <w:noWrap/>
            <w:vAlign w:val="center"/>
            <w:hideMark/>
          </w:tcPr>
          <w:p w14:paraId="690FDAFB" w14:textId="77777777" w:rsidR="00A15963" w:rsidRPr="00A15963" w:rsidRDefault="00A15963" w:rsidP="00A15963">
            <w:pPr>
              <w:jc w:val="left"/>
              <w:rPr>
                <w:sz w:val="20"/>
                <w:szCs w:val="20"/>
                <w:lang w:val="en-PH"/>
              </w:rPr>
            </w:pPr>
          </w:p>
        </w:tc>
        <w:tc>
          <w:tcPr>
            <w:tcW w:w="4600" w:type="dxa"/>
            <w:tcBorders>
              <w:top w:val="nil"/>
              <w:left w:val="nil"/>
              <w:bottom w:val="nil"/>
              <w:right w:val="nil"/>
            </w:tcBorders>
            <w:shd w:val="clear" w:color="auto" w:fill="auto"/>
            <w:vAlign w:val="center"/>
            <w:hideMark/>
          </w:tcPr>
          <w:p w14:paraId="2050BA69" w14:textId="77777777" w:rsidR="00A15963" w:rsidRPr="00A15963" w:rsidRDefault="00A15963" w:rsidP="00A15963">
            <w:pPr>
              <w:jc w:val="center"/>
              <w:rPr>
                <w:sz w:val="20"/>
                <w:szCs w:val="20"/>
                <w:lang w:val="en-PH"/>
              </w:rPr>
            </w:pPr>
          </w:p>
        </w:tc>
        <w:tc>
          <w:tcPr>
            <w:tcW w:w="760" w:type="dxa"/>
            <w:tcBorders>
              <w:top w:val="nil"/>
              <w:left w:val="nil"/>
              <w:bottom w:val="nil"/>
              <w:right w:val="nil"/>
            </w:tcBorders>
            <w:shd w:val="clear" w:color="auto" w:fill="auto"/>
            <w:noWrap/>
            <w:vAlign w:val="bottom"/>
            <w:hideMark/>
          </w:tcPr>
          <w:p w14:paraId="540BFED9" w14:textId="77777777" w:rsidR="00A15963" w:rsidRPr="00A15963" w:rsidRDefault="00A15963" w:rsidP="00A15963">
            <w:pPr>
              <w:jc w:val="left"/>
              <w:rPr>
                <w:sz w:val="20"/>
                <w:szCs w:val="20"/>
                <w:lang w:val="en-PH"/>
              </w:rPr>
            </w:pPr>
          </w:p>
        </w:tc>
        <w:tc>
          <w:tcPr>
            <w:tcW w:w="840" w:type="dxa"/>
            <w:tcBorders>
              <w:top w:val="nil"/>
              <w:left w:val="nil"/>
              <w:bottom w:val="nil"/>
              <w:right w:val="nil"/>
            </w:tcBorders>
            <w:shd w:val="clear" w:color="auto" w:fill="auto"/>
            <w:noWrap/>
            <w:vAlign w:val="center"/>
            <w:hideMark/>
          </w:tcPr>
          <w:p w14:paraId="6B3CA737" w14:textId="77777777" w:rsidR="00A15963" w:rsidRPr="00A15963" w:rsidRDefault="00A15963" w:rsidP="00A15963">
            <w:pPr>
              <w:jc w:val="left"/>
              <w:rPr>
                <w:sz w:val="20"/>
                <w:szCs w:val="20"/>
                <w:lang w:val="en-PH"/>
              </w:rPr>
            </w:pPr>
          </w:p>
        </w:tc>
        <w:tc>
          <w:tcPr>
            <w:tcW w:w="1200" w:type="dxa"/>
            <w:tcBorders>
              <w:top w:val="nil"/>
              <w:left w:val="nil"/>
              <w:bottom w:val="nil"/>
              <w:right w:val="nil"/>
            </w:tcBorders>
            <w:shd w:val="clear" w:color="auto" w:fill="auto"/>
            <w:noWrap/>
            <w:vAlign w:val="center"/>
            <w:hideMark/>
          </w:tcPr>
          <w:p w14:paraId="10E7E7C3" w14:textId="77777777" w:rsidR="00A15963" w:rsidRPr="00A15963" w:rsidRDefault="00A15963" w:rsidP="00A15963">
            <w:pPr>
              <w:jc w:val="center"/>
              <w:rPr>
                <w:sz w:val="20"/>
                <w:szCs w:val="20"/>
                <w:lang w:val="en-PH"/>
              </w:rPr>
            </w:pPr>
          </w:p>
        </w:tc>
        <w:tc>
          <w:tcPr>
            <w:tcW w:w="1500" w:type="dxa"/>
            <w:tcBorders>
              <w:top w:val="nil"/>
              <w:left w:val="nil"/>
              <w:bottom w:val="nil"/>
              <w:right w:val="nil"/>
            </w:tcBorders>
            <w:shd w:val="clear" w:color="auto" w:fill="auto"/>
            <w:noWrap/>
            <w:vAlign w:val="bottom"/>
            <w:hideMark/>
          </w:tcPr>
          <w:p w14:paraId="2BB2E434"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000000" w:fill="FFFFFF"/>
            <w:noWrap/>
            <w:vAlign w:val="bottom"/>
            <w:hideMark/>
          </w:tcPr>
          <w:p w14:paraId="08E979DB"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c>
          <w:tcPr>
            <w:tcW w:w="960" w:type="dxa"/>
            <w:tcBorders>
              <w:top w:val="nil"/>
              <w:left w:val="nil"/>
              <w:bottom w:val="nil"/>
              <w:right w:val="nil"/>
            </w:tcBorders>
            <w:shd w:val="clear" w:color="000000" w:fill="FFFFFF"/>
            <w:noWrap/>
            <w:vAlign w:val="bottom"/>
            <w:hideMark/>
          </w:tcPr>
          <w:p w14:paraId="7FF48DA9"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r>
      <w:tr w:rsidR="00A15963" w:rsidRPr="00A15963" w14:paraId="6AA4FB23" w14:textId="77777777" w:rsidTr="00A15963">
        <w:trPr>
          <w:trHeight w:val="315"/>
        </w:trPr>
        <w:tc>
          <w:tcPr>
            <w:tcW w:w="740" w:type="dxa"/>
            <w:tcBorders>
              <w:top w:val="nil"/>
              <w:left w:val="nil"/>
              <w:bottom w:val="nil"/>
              <w:right w:val="nil"/>
            </w:tcBorders>
            <w:shd w:val="clear" w:color="auto" w:fill="auto"/>
            <w:noWrap/>
            <w:vAlign w:val="center"/>
            <w:hideMark/>
          </w:tcPr>
          <w:p w14:paraId="60A8624B" w14:textId="77777777" w:rsidR="00A15963" w:rsidRPr="00A15963" w:rsidRDefault="00A15963" w:rsidP="00A15963">
            <w:pPr>
              <w:jc w:val="left"/>
              <w:rPr>
                <w:rFonts w:ascii="Calibri" w:hAnsi="Calibri" w:cs="Calibri"/>
                <w:color w:val="000000"/>
                <w:sz w:val="22"/>
                <w:szCs w:val="22"/>
                <w:lang w:val="en-PH"/>
              </w:rPr>
            </w:pPr>
          </w:p>
        </w:tc>
        <w:tc>
          <w:tcPr>
            <w:tcW w:w="4600" w:type="dxa"/>
            <w:tcBorders>
              <w:top w:val="nil"/>
              <w:left w:val="nil"/>
              <w:bottom w:val="nil"/>
              <w:right w:val="nil"/>
            </w:tcBorders>
            <w:shd w:val="clear" w:color="auto" w:fill="auto"/>
            <w:vAlign w:val="center"/>
            <w:hideMark/>
          </w:tcPr>
          <w:p w14:paraId="36CFBAE7" w14:textId="77777777" w:rsidR="00A15963" w:rsidRPr="00A15963" w:rsidRDefault="00A15963" w:rsidP="00A15963">
            <w:pPr>
              <w:jc w:val="center"/>
              <w:rPr>
                <w:sz w:val="20"/>
                <w:szCs w:val="20"/>
                <w:lang w:val="en-PH"/>
              </w:rPr>
            </w:pPr>
          </w:p>
        </w:tc>
        <w:tc>
          <w:tcPr>
            <w:tcW w:w="760" w:type="dxa"/>
            <w:tcBorders>
              <w:top w:val="nil"/>
              <w:left w:val="nil"/>
              <w:bottom w:val="nil"/>
              <w:right w:val="nil"/>
            </w:tcBorders>
            <w:shd w:val="clear" w:color="auto" w:fill="auto"/>
            <w:noWrap/>
            <w:vAlign w:val="bottom"/>
            <w:hideMark/>
          </w:tcPr>
          <w:p w14:paraId="5A41F9B9" w14:textId="77777777" w:rsidR="00A15963" w:rsidRPr="00A15963" w:rsidRDefault="00A15963" w:rsidP="00A15963">
            <w:pPr>
              <w:jc w:val="left"/>
              <w:rPr>
                <w:sz w:val="20"/>
                <w:szCs w:val="20"/>
                <w:lang w:val="en-PH"/>
              </w:rPr>
            </w:pPr>
          </w:p>
        </w:tc>
        <w:tc>
          <w:tcPr>
            <w:tcW w:w="840" w:type="dxa"/>
            <w:tcBorders>
              <w:top w:val="nil"/>
              <w:left w:val="nil"/>
              <w:bottom w:val="nil"/>
              <w:right w:val="nil"/>
            </w:tcBorders>
            <w:shd w:val="clear" w:color="auto" w:fill="auto"/>
            <w:noWrap/>
            <w:vAlign w:val="center"/>
            <w:hideMark/>
          </w:tcPr>
          <w:p w14:paraId="301604D3" w14:textId="77777777" w:rsidR="00A15963" w:rsidRPr="00A15963" w:rsidRDefault="00A15963" w:rsidP="00A15963">
            <w:pPr>
              <w:jc w:val="left"/>
              <w:rPr>
                <w:sz w:val="20"/>
                <w:szCs w:val="20"/>
                <w:lang w:val="en-PH"/>
              </w:rPr>
            </w:pPr>
          </w:p>
        </w:tc>
        <w:tc>
          <w:tcPr>
            <w:tcW w:w="1200" w:type="dxa"/>
            <w:tcBorders>
              <w:top w:val="nil"/>
              <w:left w:val="nil"/>
              <w:bottom w:val="nil"/>
              <w:right w:val="nil"/>
            </w:tcBorders>
            <w:shd w:val="clear" w:color="auto" w:fill="auto"/>
            <w:noWrap/>
            <w:vAlign w:val="center"/>
            <w:hideMark/>
          </w:tcPr>
          <w:p w14:paraId="57C3EB97" w14:textId="77777777" w:rsidR="00A15963" w:rsidRPr="00A15963" w:rsidRDefault="00A15963" w:rsidP="00A15963">
            <w:pPr>
              <w:jc w:val="center"/>
              <w:rPr>
                <w:sz w:val="20"/>
                <w:szCs w:val="20"/>
                <w:lang w:val="en-PH"/>
              </w:rPr>
            </w:pPr>
          </w:p>
        </w:tc>
        <w:tc>
          <w:tcPr>
            <w:tcW w:w="1500" w:type="dxa"/>
            <w:tcBorders>
              <w:top w:val="nil"/>
              <w:left w:val="nil"/>
              <w:bottom w:val="nil"/>
              <w:right w:val="nil"/>
            </w:tcBorders>
            <w:shd w:val="clear" w:color="auto" w:fill="auto"/>
            <w:noWrap/>
            <w:vAlign w:val="bottom"/>
            <w:hideMark/>
          </w:tcPr>
          <w:p w14:paraId="1231F100"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000000" w:fill="FFFFFF"/>
            <w:noWrap/>
            <w:vAlign w:val="bottom"/>
            <w:hideMark/>
          </w:tcPr>
          <w:p w14:paraId="20F74B1E"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c>
          <w:tcPr>
            <w:tcW w:w="960" w:type="dxa"/>
            <w:tcBorders>
              <w:top w:val="nil"/>
              <w:left w:val="nil"/>
              <w:bottom w:val="nil"/>
              <w:right w:val="nil"/>
            </w:tcBorders>
            <w:shd w:val="clear" w:color="000000" w:fill="FFFFFF"/>
            <w:noWrap/>
            <w:vAlign w:val="bottom"/>
            <w:hideMark/>
          </w:tcPr>
          <w:p w14:paraId="4A0987A1"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r>
      <w:tr w:rsidR="00A15963" w:rsidRPr="00A15963" w14:paraId="7BE5984F" w14:textId="77777777" w:rsidTr="00A15963">
        <w:trPr>
          <w:trHeight w:val="315"/>
        </w:trPr>
        <w:tc>
          <w:tcPr>
            <w:tcW w:w="6940" w:type="dxa"/>
            <w:gridSpan w:val="4"/>
            <w:tcBorders>
              <w:top w:val="nil"/>
              <w:left w:val="nil"/>
              <w:bottom w:val="nil"/>
              <w:right w:val="nil"/>
            </w:tcBorders>
            <w:shd w:val="clear" w:color="auto" w:fill="auto"/>
            <w:noWrap/>
            <w:vAlign w:val="bottom"/>
            <w:hideMark/>
          </w:tcPr>
          <w:p w14:paraId="56434AC6" w14:textId="77777777" w:rsidR="00A15963" w:rsidRPr="00A15963" w:rsidRDefault="00A15963" w:rsidP="00A15963">
            <w:pPr>
              <w:jc w:val="left"/>
              <w:rPr>
                <w:color w:val="000000"/>
                <w:lang w:val="en-PH"/>
              </w:rPr>
            </w:pPr>
            <w:r w:rsidRPr="00A15963">
              <w:rPr>
                <w:color w:val="000000"/>
                <w:lang w:val="en-PH"/>
              </w:rPr>
              <w:t>Certified Correct:</w:t>
            </w:r>
          </w:p>
        </w:tc>
        <w:tc>
          <w:tcPr>
            <w:tcW w:w="1200" w:type="dxa"/>
            <w:tcBorders>
              <w:top w:val="nil"/>
              <w:left w:val="nil"/>
              <w:bottom w:val="nil"/>
              <w:right w:val="nil"/>
            </w:tcBorders>
            <w:shd w:val="clear" w:color="auto" w:fill="auto"/>
            <w:noWrap/>
            <w:vAlign w:val="center"/>
            <w:hideMark/>
          </w:tcPr>
          <w:p w14:paraId="6E987EB2" w14:textId="77777777" w:rsidR="00A15963" w:rsidRPr="00A15963" w:rsidRDefault="00A15963" w:rsidP="00A15963">
            <w:pPr>
              <w:jc w:val="left"/>
              <w:rPr>
                <w:color w:val="000000"/>
                <w:lang w:val="en-PH"/>
              </w:rPr>
            </w:pPr>
          </w:p>
        </w:tc>
        <w:tc>
          <w:tcPr>
            <w:tcW w:w="1500" w:type="dxa"/>
            <w:tcBorders>
              <w:top w:val="nil"/>
              <w:left w:val="nil"/>
              <w:bottom w:val="nil"/>
              <w:right w:val="nil"/>
            </w:tcBorders>
            <w:shd w:val="clear" w:color="auto" w:fill="auto"/>
            <w:noWrap/>
            <w:vAlign w:val="bottom"/>
            <w:hideMark/>
          </w:tcPr>
          <w:p w14:paraId="6B415AAA"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000000" w:fill="FFFFFF"/>
            <w:noWrap/>
            <w:vAlign w:val="bottom"/>
            <w:hideMark/>
          </w:tcPr>
          <w:p w14:paraId="45400A18"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c>
          <w:tcPr>
            <w:tcW w:w="960" w:type="dxa"/>
            <w:tcBorders>
              <w:top w:val="nil"/>
              <w:left w:val="nil"/>
              <w:bottom w:val="nil"/>
              <w:right w:val="nil"/>
            </w:tcBorders>
            <w:shd w:val="clear" w:color="000000" w:fill="FFFFFF"/>
            <w:noWrap/>
            <w:vAlign w:val="bottom"/>
            <w:hideMark/>
          </w:tcPr>
          <w:p w14:paraId="44D00892"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r>
      <w:tr w:rsidR="00A15963" w:rsidRPr="00A15963" w14:paraId="525F8DE4" w14:textId="77777777" w:rsidTr="00A15963">
        <w:trPr>
          <w:trHeight w:val="315"/>
        </w:trPr>
        <w:tc>
          <w:tcPr>
            <w:tcW w:w="740" w:type="dxa"/>
            <w:tcBorders>
              <w:top w:val="nil"/>
              <w:left w:val="nil"/>
              <w:bottom w:val="nil"/>
              <w:right w:val="nil"/>
            </w:tcBorders>
            <w:shd w:val="clear" w:color="auto" w:fill="auto"/>
            <w:noWrap/>
            <w:vAlign w:val="bottom"/>
            <w:hideMark/>
          </w:tcPr>
          <w:p w14:paraId="321115A5" w14:textId="77777777" w:rsidR="00A15963" w:rsidRPr="00A15963" w:rsidRDefault="00A15963" w:rsidP="00A15963">
            <w:pPr>
              <w:jc w:val="left"/>
              <w:rPr>
                <w:rFonts w:ascii="Calibri" w:hAnsi="Calibri" w:cs="Calibri"/>
                <w:color w:val="000000"/>
                <w:sz w:val="22"/>
                <w:szCs w:val="22"/>
                <w:lang w:val="en-PH"/>
              </w:rPr>
            </w:pPr>
          </w:p>
        </w:tc>
        <w:tc>
          <w:tcPr>
            <w:tcW w:w="4600" w:type="dxa"/>
            <w:tcBorders>
              <w:top w:val="nil"/>
              <w:left w:val="nil"/>
              <w:bottom w:val="nil"/>
              <w:right w:val="nil"/>
            </w:tcBorders>
            <w:shd w:val="clear" w:color="auto" w:fill="auto"/>
            <w:noWrap/>
            <w:vAlign w:val="bottom"/>
            <w:hideMark/>
          </w:tcPr>
          <w:p w14:paraId="54783A06" w14:textId="77777777" w:rsidR="00A15963" w:rsidRPr="00A15963" w:rsidRDefault="00A15963" w:rsidP="00A15963">
            <w:pPr>
              <w:jc w:val="left"/>
              <w:rPr>
                <w:sz w:val="20"/>
                <w:szCs w:val="20"/>
                <w:lang w:val="en-PH"/>
              </w:rPr>
            </w:pPr>
          </w:p>
        </w:tc>
        <w:tc>
          <w:tcPr>
            <w:tcW w:w="760" w:type="dxa"/>
            <w:tcBorders>
              <w:top w:val="nil"/>
              <w:left w:val="nil"/>
              <w:bottom w:val="nil"/>
              <w:right w:val="nil"/>
            </w:tcBorders>
            <w:shd w:val="clear" w:color="auto" w:fill="auto"/>
            <w:noWrap/>
            <w:vAlign w:val="bottom"/>
            <w:hideMark/>
          </w:tcPr>
          <w:p w14:paraId="2356E547" w14:textId="77777777" w:rsidR="00A15963" w:rsidRPr="00A15963" w:rsidRDefault="00A15963" w:rsidP="00A15963">
            <w:pPr>
              <w:jc w:val="left"/>
              <w:rPr>
                <w:sz w:val="20"/>
                <w:szCs w:val="20"/>
                <w:lang w:val="en-PH"/>
              </w:rPr>
            </w:pPr>
          </w:p>
        </w:tc>
        <w:tc>
          <w:tcPr>
            <w:tcW w:w="840" w:type="dxa"/>
            <w:tcBorders>
              <w:top w:val="nil"/>
              <w:left w:val="nil"/>
              <w:bottom w:val="nil"/>
              <w:right w:val="nil"/>
            </w:tcBorders>
            <w:shd w:val="clear" w:color="auto" w:fill="auto"/>
            <w:noWrap/>
            <w:vAlign w:val="bottom"/>
            <w:hideMark/>
          </w:tcPr>
          <w:p w14:paraId="57A69A40" w14:textId="77777777" w:rsidR="00A15963" w:rsidRPr="00A15963" w:rsidRDefault="00A15963" w:rsidP="00A15963">
            <w:pPr>
              <w:jc w:val="left"/>
              <w:rPr>
                <w:sz w:val="20"/>
                <w:szCs w:val="20"/>
                <w:lang w:val="en-PH"/>
              </w:rPr>
            </w:pPr>
          </w:p>
        </w:tc>
        <w:tc>
          <w:tcPr>
            <w:tcW w:w="1200" w:type="dxa"/>
            <w:tcBorders>
              <w:top w:val="nil"/>
              <w:left w:val="nil"/>
              <w:bottom w:val="nil"/>
              <w:right w:val="nil"/>
            </w:tcBorders>
            <w:shd w:val="clear" w:color="auto" w:fill="auto"/>
            <w:noWrap/>
            <w:vAlign w:val="center"/>
            <w:hideMark/>
          </w:tcPr>
          <w:p w14:paraId="2D7871B4" w14:textId="77777777" w:rsidR="00A15963" w:rsidRPr="00A15963" w:rsidRDefault="00A15963" w:rsidP="00A15963">
            <w:pPr>
              <w:jc w:val="left"/>
              <w:rPr>
                <w:sz w:val="20"/>
                <w:szCs w:val="20"/>
                <w:lang w:val="en-PH"/>
              </w:rPr>
            </w:pPr>
          </w:p>
        </w:tc>
        <w:tc>
          <w:tcPr>
            <w:tcW w:w="1500" w:type="dxa"/>
            <w:tcBorders>
              <w:top w:val="nil"/>
              <w:left w:val="nil"/>
              <w:bottom w:val="nil"/>
              <w:right w:val="nil"/>
            </w:tcBorders>
            <w:shd w:val="clear" w:color="auto" w:fill="auto"/>
            <w:noWrap/>
            <w:vAlign w:val="bottom"/>
            <w:hideMark/>
          </w:tcPr>
          <w:p w14:paraId="00AEC1D0"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000000" w:fill="FFFFFF"/>
            <w:noWrap/>
            <w:vAlign w:val="bottom"/>
            <w:hideMark/>
          </w:tcPr>
          <w:p w14:paraId="4B4DFD9D"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c>
          <w:tcPr>
            <w:tcW w:w="960" w:type="dxa"/>
            <w:tcBorders>
              <w:top w:val="nil"/>
              <w:left w:val="nil"/>
              <w:bottom w:val="nil"/>
              <w:right w:val="nil"/>
            </w:tcBorders>
            <w:shd w:val="clear" w:color="000000" w:fill="FFFFFF"/>
            <w:noWrap/>
            <w:vAlign w:val="bottom"/>
            <w:hideMark/>
          </w:tcPr>
          <w:p w14:paraId="0A073A98"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r>
      <w:tr w:rsidR="00A15963" w:rsidRPr="00A15963" w14:paraId="5888CD22" w14:textId="77777777" w:rsidTr="00A15963">
        <w:trPr>
          <w:trHeight w:val="315"/>
        </w:trPr>
        <w:tc>
          <w:tcPr>
            <w:tcW w:w="5340" w:type="dxa"/>
            <w:gridSpan w:val="2"/>
            <w:tcBorders>
              <w:top w:val="nil"/>
              <w:left w:val="nil"/>
              <w:bottom w:val="nil"/>
              <w:right w:val="nil"/>
            </w:tcBorders>
            <w:shd w:val="clear" w:color="auto" w:fill="auto"/>
            <w:noWrap/>
            <w:vAlign w:val="center"/>
            <w:hideMark/>
          </w:tcPr>
          <w:p w14:paraId="36D35844" w14:textId="77777777" w:rsidR="00A15963" w:rsidRPr="00A15963" w:rsidRDefault="00A15963" w:rsidP="00A15963">
            <w:pPr>
              <w:jc w:val="left"/>
              <w:rPr>
                <w:color w:val="000000"/>
                <w:lang w:val="en-PH"/>
              </w:rPr>
            </w:pPr>
            <w:r w:rsidRPr="00A15963">
              <w:rPr>
                <w:color w:val="000000"/>
                <w:lang w:val="en-PH"/>
              </w:rPr>
              <w:t xml:space="preserve">                    </w:t>
            </w:r>
            <w:r w:rsidRPr="00A15963">
              <w:rPr>
                <w:b/>
                <w:bCs/>
                <w:color w:val="000000"/>
                <w:lang w:val="en-PH"/>
              </w:rPr>
              <w:t xml:space="preserve"> ARUNDALE GUM-U I. BUNNAG</w:t>
            </w:r>
          </w:p>
        </w:tc>
        <w:tc>
          <w:tcPr>
            <w:tcW w:w="760" w:type="dxa"/>
            <w:tcBorders>
              <w:top w:val="nil"/>
              <w:left w:val="nil"/>
              <w:bottom w:val="nil"/>
              <w:right w:val="nil"/>
            </w:tcBorders>
            <w:shd w:val="clear" w:color="auto" w:fill="auto"/>
            <w:noWrap/>
            <w:vAlign w:val="center"/>
            <w:hideMark/>
          </w:tcPr>
          <w:p w14:paraId="64EE0CE1" w14:textId="77777777" w:rsidR="00A15963" w:rsidRPr="00A15963" w:rsidRDefault="00A15963" w:rsidP="00A15963">
            <w:pPr>
              <w:jc w:val="left"/>
              <w:rPr>
                <w:color w:val="000000"/>
                <w:lang w:val="en-PH"/>
              </w:rPr>
            </w:pPr>
          </w:p>
        </w:tc>
        <w:tc>
          <w:tcPr>
            <w:tcW w:w="840" w:type="dxa"/>
            <w:tcBorders>
              <w:top w:val="nil"/>
              <w:left w:val="nil"/>
              <w:bottom w:val="nil"/>
              <w:right w:val="nil"/>
            </w:tcBorders>
            <w:shd w:val="clear" w:color="auto" w:fill="auto"/>
            <w:noWrap/>
            <w:vAlign w:val="center"/>
            <w:hideMark/>
          </w:tcPr>
          <w:p w14:paraId="1B710E53" w14:textId="77777777" w:rsidR="00A15963" w:rsidRPr="00A15963" w:rsidRDefault="00A15963" w:rsidP="00A15963">
            <w:pPr>
              <w:jc w:val="left"/>
              <w:rPr>
                <w:sz w:val="20"/>
                <w:szCs w:val="20"/>
                <w:lang w:val="en-PH"/>
              </w:rPr>
            </w:pPr>
          </w:p>
        </w:tc>
        <w:tc>
          <w:tcPr>
            <w:tcW w:w="1200" w:type="dxa"/>
            <w:tcBorders>
              <w:top w:val="nil"/>
              <w:left w:val="nil"/>
              <w:bottom w:val="nil"/>
              <w:right w:val="nil"/>
            </w:tcBorders>
            <w:shd w:val="clear" w:color="auto" w:fill="auto"/>
            <w:noWrap/>
            <w:vAlign w:val="center"/>
            <w:hideMark/>
          </w:tcPr>
          <w:p w14:paraId="5B3F3FEC" w14:textId="77777777" w:rsidR="00A15963" w:rsidRPr="00A15963" w:rsidRDefault="00A15963" w:rsidP="00A15963">
            <w:pPr>
              <w:jc w:val="left"/>
              <w:rPr>
                <w:sz w:val="20"/>
                <w:szCs w:val="20"/>
                <w:lang w:val="en-PH"/>
              </w:rPr>
            </w:pPr>
          </w:p>
        </w:tc>
        <w:tc>
          <w:tcPr>
            <w:tcW w:w="1500" w:type="dxa"/>
            <w:tcBorders>
              <w:top w:val="nil"/>
              <w:left w:val="nil"/>
              <w:bottom w:val="nil"/>
              <w:right w:val="nil"/>
            </w:tcBorders>
            <w:shd w:val="clear" w:color="auto" w:fill="auto"/>
            <w:noWrap/>
            <w:vAlign w:val="bottom"/>
            <w:hideMark/>
          </w:tcPr>
          <w:p w14:paraId="24841C4C"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000000" w:fill="FFFFFF"/>
            <w:noWrap/>
            <w:vAlign w:val="bottom"/>
            <w:hideMark/>
          </w:tcPr>
          <w:p w14:paraId="7B3E6819"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c>
          <w:tcPr>
            <w:tcW w:w="960" w:type="dxa"/>
            <w:tcBorders>
              <w:top w:val="nil"/>
              <w:left w:val="nil"/>
              <w:bottom w:val="nil"/>
              <w:right w:val="nil"/>
            </w:tcBorders>
            <w:shd w:val="clear" w:color="000000" w:fill="FFFFFF"/>
            <w:noWrap/>
            <w:vAlign w:val="bottom"/>
            <w:hideMark/>
          </w:tcPr>
          <w:p w14:paraId="242C74C7"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r>
      <w:tr w:rsidR="00A15963" w:rsidRPr="00A15963" w14:paraId="78B6F562" w14:textId="77777777" w:rsidTr="00A15963">
        <w:trPr>
          <w:trHeight w:val="315"/>
        </w:trPr>
        <w:tc>
          <w:tcPr>
            <w:tcW w:w="6940" w:type="dxa"/>
            <w:gridSpan w:val="4"/>
            <w:tcBorders>
              <w:top w:val="nil"/>
              <w:left w:val="nil"/>
              <w:bottom w:val="nil"/>
              <w:right w:val="nil"/>
            </w:tcBorders>
            <w:shd w:val="clear" w:color="auto" w:fill="auto"/>
            <w:noWrap/>
            <w:vAlign w:val="bottom"/>
            <w:hideMark/>
          </w:tcPr>
          <w:p w14:paraId="13327F33" w14:textId="77777777" w:rsidR="00A15963" w:rsidRPr="00A15963" w:rsidRDefault="00A15963" w:rsidP="00A15963">
            <w:pPr>
              <w:jc w:val="left"/>
              <w:rPr>
                <w:color w:val="000000"/>
                <w:lang w:val="en-PH"/>
              </w:rPr>
            </w:pPr>
            <w:r w:rsidRPr="00A15963">
              <w:rPr>
                <w:color w:val="000000"/>
                <w:lang w:val="en-PH"/>
              </w:rPr>
              <w:t xml:space="preserve">                BAC-</w:t>
            </w:r>
            <w:proofErr w:type="gramStart"/>
            <w:r w:rsidRPr="00A15963">
              <w:rPr>
                <w:color w:val="000000"/>
                <w:lang w:val="en-PH"/>
              </w:rPr>
              <w:t>Secretariat  on</w:t>
            </w:r>
            <w:proofErr w:type="gramEnd"/>
            <w:r w:rsidRPr="00A15963">
              <w:rPr>
                <w:color w:val="000000"/>
                <w:lang w:val="en-PH"/>
              </w:rPr>
              <w:t xml:space="preserve"> Goods &amp; Infrastructure</w:t>
            </w:r>
          </w:p>
        </w:tc>
        <w:tc>
          <w:tcPr>
            <w:tcW w:w="1200" w:type="dxa"/>
            <w:tcBorders>
              <w:top w:val="nil"/>
              <w:left w:val="nil"/>
              <w:bottom w:val="nil"/>
              <w:right w:val="nil"/>
            </w:tcBorders>
            <w:shd w:val="clear" w:color="auto" w:fill="auto"/>
            <w:noWrap/>
            <w:vAlign w:val="center"/>
            <w:hideMark/>
          </w:tcPr>
          <w:p w14:paraId="134685F2" w14:textId="77777777" w:rsidR="00A15963" w:rsidRPr="00A15963" w:rsidRDefault="00A15963" w:rsidP="00A15963">
            <w:pPr>
              <w:jc w:val="left"/>
              <w:rPr>
                <w:color w:val="000000"/>
                <w:lang w:val="en-PH"/>
              </w:rPr>
            </w:pPr>
          </w:p>
        </w:tc>
        <w:tc>
          <w:tcPr>
            <w:tcW w:w="1500" w:type="dxa"/>
            <w:tcBorders>
              <w:top w:val="nil"/>
              <w:left w:val="nil"/>
              <w:bottom w:val="nil"/>
              <w:right w:val="nil"/>
            </w:tcBorders>
            <w:shd w:val="clear" w:color="auto" w:fill="auto"/>
            <w:noWrap/>
            <w:vAlign w:val="bottom"/>
            <w:hideMark/>
          </w:tcPr>
          <w:p w14:paraId="138D5428" w14:textId="77777777" w:rsidR="00A15963" w:rsidRPr="00A15963" w:rsidRDefault="00A15963" w:rsidP="00A15963">
            <w:pPr>
              <w:jc w:val="left"/>
              <w:rPr>
                <w:sz w:val="20"/>
                <w:szCs w:val="20"/>
                <w:lang w:val="en-PH"/>
              </w:rPr>
            </w:pPr>
          </w:p>
        </w:tc>
        <w:tc>
          <w:tcPr>
            <w:tcW w:w="960" w:type="dxa"/>
            <w:tcBorders>
              <w:top w:val="nil"/>
              <w:left w:val="nil"/>
              <w:bottom w:val="nil"/>
              <w:right w:val="nil"/>
            </w:tcBorders>
            <w:shd w:val="clear" w:color="000000" w:fill="FFFFFF"/>
            <w:noWrap/>
            <w:vAlign w:val="bottom"/>
            <w:hideMark/>
          </w:tcPr>
          <w:p w14:paraId="2FE241B2"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c>
          <w:tcPr>
            <w:tcW w:w="960" w:type="dxa"/>
            <w:tcBorders>
              <w:top w:val="nil"/>
              <w:left w:val="nil"/>
              <w:bottom w:val="nil"/>
              <w:right w:val="nil"/>
            </w:tcBorders>
            <w:shd w:val="clear" w:color="000000" w:fill="FFFFFF"/>
            <w:noWrap/>
            <w:vAlign w:val="bottom"/>
            <w:hideMark/>
          </w:tcPr>
          <w:p w14:paraId="15FF283A" w14:textId="77777777" w:rsidR="00A15963" w:rsidRPr="00A15963" w:rsidRDefault="00A15963" w:rsidP="00A15963">
            <w:pPr>
              <w:jc w:val="left"/>
              <w:rPr>
                <w:rFonts w:ascii="Calibri" w:hAnsi="Calibri" w:cs="Calibri"/>
                <w:color w:val="000000"/>
                <w:sz w:val="22"/>
                <w:szCs w:val="22"/>
                <w:lang w:val="en-PH"/>
              </w:rPr>
            </w:pPr>
            <w:r w:rsidRPr="00A15963">
              <w:rPr>
                <w:rFonts w:ascii="Calibri" w:hAnsi="Calibri" w:cs="Calibri"/>
                <w:color w:val="000000"/>
                <w:sz w:val="22"/>
                <w:szCs w:val="22"/>
                <w:lang w:val="en-PH"/>
              </w:rPr>
              <w:t> </w:t>
            </w:r>
          </w:p>
        </w:tc>
      </w:tr>
    </w:tbl>
    <w:p w14:paraId="535E5D3A" w14:textId="77777777" w:rsidR="00A15963" w:rsidRPr="00795508" w:rsidRDefault="00A15963" w:rsidP="00793EA3">
      <w:pPr>
        <w:rPr>
          <w:lang w:val="en-PH"/>
        </w:rPr>
      </w:pPr>
      <w:bookmarkStart w:id="10" w:name="_GoBack"/>
      <w:bookmarkEnd w:id="10"/>
    </w:p>
    <w:sectPr w:rsidR="00A15963" w:rsidRPr="00795508" w:rsidSect="00255261">
      <w:pgSz w:w="12240" w:h="20160" w:code="5"/>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0D"/>
    <w:rsid w:val="00027863"/>
    <w:rsid w:val="00255261"/>
    <w:rsid w:val="00436742"/>
    <w:rsid w:val="00445DD3"/>
    <w:rsid w:val="006B56FC"/>
    <w:rsid w:val="00793EA3"/>
    <w:rsid w:val="00795508"/>
    <w:rsid w:val="00973EB6"/>
    <w:rsid w:val="00A15963"/>
    <w:rsid w:val="00BA47E0"/>
    <w:rsid w:val="00F15B1B"/>
    <w:rsid w:val="00FF1D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AF67"/>
  <w15:chartTrackingRefBased/>
  <w15:docId w15:val="{58C8661A-650D-4274-8951-A5D67B47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D0D"/>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D0D"/>
    <w:pPr>
      <w:spacing w:after="0" w:line="240" w:lineRule="auto"/>
    </w:pPr>
    <w:rPr>
      <w:rFonts w:eastAsiaTheme="minorEastAsia"/>
      <w:lang w:val="en-US"/>
    </w:rPr>
  </w:style>
  <w:style w:type="paragraph" w:styleId="ListParagraph">
    <w:name w:val="List Paragraph"/>
    <w:basedOn w:val="Normal"/>
    <w:uiPriority w:val="34"/>
    <w:qFormat/>
    <w:rsid w:val="00FF1D0D"/>
    <w:pPr>
      <w:ind w:left="720"/>
      <w:contextualSpacing/>
    </w:pPr>
  </w:style>
  <w:style w:type="character" w:styleId="Hyperlink">
    <w:name w:val="Hyperlink"/>
    <w:basedOn w:val="DefaultParagraphFont"/>
    <w:uiPriority w:val="99"/>
    <w:semiHidden/>
    <w:unhideWhenUsed/>
    <w:rsid w:val="00FF1D0D"/>
    <w:rPr>
      <w:color w:val="0000FF"/>
      <w:u w:val="single"/>
    </w:rPr>
  </w:style>
  <w:style w:type="character" w:styleId="FollowedHyperlink">
    <w:name w:val="FollowedHyperlink"/>
    <w:basedOn w:val="DefaultParagraphFont"/>
    <w:uiPriority w:val="99"/>
    <w:semiHidden/>
    <w:unhideWhenUsed/>
    <w:rsid w:val="00FF1D0D"/>
    <w:rPr>
      <w:color w:val="800080"/>
      <w:u w:val="single"/>
    </w:rPr>
  </w:style>
  <w:style w:type="paragraph" w:customStyle="1" w:styleId="msonormal0">
    <w:name w:val="msonormal"/>
    <w:basedOn w:val="Normal"/>
    <w:rsid w:val="00FF1D0D"/>
    <w:pPr>
      <w:spacing w:before="100" w:beforeAutospacing="1" w:after="100" w:afterAutospacing="1"/>
      <w:jc w:val="left"/>
    </w:pPr>
    <w:rPr>
      <w:lang w:val="en-PH"/>
    </w:rPr>
  </w:style>
  <w:style w:type="paragraph" w:customStyle="1" w:styleId="xl72">
    <w:name w:val="xl72"/>
    <w:basedOn w:val="Normal"/>
    <w:rsid w:val="00FF1D0D"/>
    <w:pPr>
      <w:spacing w:before="100" w:beforeAutospacing="1" w:after="100" w:afterAutospacing="1"/>
      <w:jc w:val="left"/>
    </w:pPr>
    <w:rPr>
      <w:sz w:val="18"/>
      <w:szCs w:val="18"/>
      <w:lang w:val="en-PH"/>
    </w:rPr>
  </w:style>
  <w:style w:type="paragraph" w:customStyle="1" w:styleId="xl73">
    <w:name w:val="xl73"/>
    <w:basedOn w:val="Normal"/>
    <w:rsid w:val="00FF1D0D"/>
    <w:pPr>
      <w:spacing w:before="100" w:beforeAutospacing="1" w:after="100" w:afterAutospacing="1"/>
      <w:jc w:val="center"/>
    </w:pPr>
    <w:rPr>
      <w:lang w:val="en-PH"/>
    </w:rPr>
  </w:style>
  <w:style w:type="paragraph" w:customStyle="1" w:styleId="xl74">
    <w:name w:val="xl74"/>
    <w:basedOn w:val="Normal"/>
    <w:rsid w:val="00FF1D0D"/>
    <w:pPr>
      <w:shd w:val="clear" w:color="000000" w:fill="FFFFFF"/>
      <w:spacing w:before="100" w:beforeAutospacing="1" w:after="100" w:afterAutospacing="1"/>
      <w:jc w:val="left"/>
    </w:pPr>
    <w:rPr>
      <w:lang w:val="en-PH"/>
    </w:rPr>
  </w:style>
  <w:style w:type="paragraph" w:customStyle="1" w:styleId="xl75">
    <w:name w:val="xl75"/>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PH"/>
    </w:rPr>
  </w:style>
  <w:style w:type="paragraph" w:customStyle="1" w:styleId="xl76">
    <w:name w:val="xl76"/>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PH"/>
    </w:rPr>
  </w:style>
  <w:style w:type="paragraph" w:customStyle="1" w:styleId="xl77">
    <w:name w:val="xl77"/>
    <w:basedOn w:val="Normal"/>
    <w:rsid w:val="00FF1D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PH"/>
    </w:rPr>
  </w:style>
  <w:style w:type="paragraph" w:customStyle="1" w:styleId="xl78">
    <w:name w:val="xl78"/>
    <w:basedOn w:val="Normal"/>
    <w:rsid w:val="00FF1D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PH"/>
    </w:rPr>
  </w:style>
  <w:style w:type="paragraph" w:customStyle="1" w:styleId="xl79">
    <w:name w:val="xl79"/>
    <w:basedOn w:val="Normal"/>
    <w:rsid w:val="00FF1D0D"/>
    <w:pPr>
      <w:spacing w:before="100" w:beforeAutospacing="1" w:after="100" w:afterAutospacing="1"/>
      <w:jc w:val="left"/>
    </w:pPr>
    <w:rPr>
      <w:lang w:val="en-PH"/>
    </w:rPr>
  </w:style>
  <w:style w:type="paragraph" w:customStyle="1" w:styleId="xl80">
    <w:name w:val="xl80"/>
    <w:basedOn w:val="Normal"/>
    <w:rsid w:val="00FF1D0D"/>
    <w:pPr>
      <w:spacing w:before="100" w:beforeAutospacing="1" w:after="100" w:afterAutospacing="1"/>
      <w:jc w:val="left"/>
    </w:pPr>
    <w:rPr>
      <w:lang w:val="en-PH"/>
    </w:rPr>
  </w:style>
  <w:style w:type="paragraph" w:customStyle="1" w:styleId="xl81">
    <w:name w:val="xl81"/>
    <w:basedOn w:val="Normal"/>
    <w:rsid w:val="00FF1D0D"/>
    <w:pPr>
      <w:spacing w:before="100" w:beforeAutospacing="1" w:after="100" w:afterAutospacing="1"/>
      <w:jc w:val="right"/>
      <w:textAlignment w:val="center"/>
    </w:pPr>
    <w:rPr>
      <w:lang w:val="en-PH"/>
    </w:rPr>
  </w:style>
  <w:style w:type="paragraph" w:customStyle="1" w:styleId="xl82">
    <w:name w:val="xl82"/>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PH"/>
    </w:rPr>
  </w:style>
  <w:style w:type="paragraph" w:customStyle="1" w:styleId="xl83">
    <w:name w:val="xl83"/>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iandra GD" w:hAnsi="Maiandra GD"/>
      <w:b/>
      <w:bCs/>
      <w:lang w:val="en-PH"/>
    </w:rPr>
  </w:style>
  <w:style w:type="paragraph" w:customStyle="1" w:styleId="xl84">
    <w:name w:val="xl84"/>
    <w:basedOn w:val="Normal"/>
    <w:rsid w:val="00FF1D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PH"/>
    </w:rPr>
  </w:style>
  <w:style w:type="paragraph" w:customStyle="1" w:styleId="xl85">
    <w:name w:val="xl85"/>
    <w:basedOn w:val="Normal"/>
    <w:rsid w:val="00FF1D0D"/>
    <w:pPr>
      <w:pBdr>
        <w:top w:val="single" w:sz="4" w:space="0" w:color="auto"/>
      </w:pBdr>
      <w:shd w:val="clear" w:color="000000" w:fill="FFFFFF"/>
      <w:spacing w:before="100" w:beforeAutospacing="1" w:after="100" w:afterAutospacing="1"/>
      <w:jc w:val="left"/>
    </w:pPr>
    <w:rPr>
      <w:b/>
      <w:bCs/>
      <w:lang w:val="en-PH"/>
    </w:rPr>
  </w:style>
  <w:style w:type="paragraph" w:customStyle="1" w:styleId="xl86">
    <w:name w:val="xl86"/>
    <w:basedOn w:val="Normal"/>
    <w:rsid w:val="00FF1D0D"/>
    <w:pPr>
      <w:pBdr>
        <w:top w:val="single" w:sz="4" w:space="0" w:color="auto"/>
      </w:pBdr>
      <w:shd w:val="clear" w:color="000000" w:fill="FFFFFF"/>
      <w:spacing w:before="100" w:beforeAutospacing="1" w:after="100" w:afterAutospacing="1"/>
      <w:jc w:val="center"/>
      <w:textAlignment w:val="center"/>
    </w:pPr>
    <w:rPr>
      <w:b/>
      <w:bCs/>
      <w:lang w:val="en-PH"/>
    </w:rPr>
  </w:style>
  <w:style w:type="paragraph" w:customStyle="1" w:styleId="xl87">
    <w:name w:val="xl87"/>
    <w:basedOn w:val="Normal"/>
    <w:rsid w:val="00FF1D0D"/>
    <w:pPr>
      <w:pBdr>
        <w:top w:val="single" w:sz="4" w:space="0" w:color="auto"/>
      </w:pBdr>
      <w:spacing w:before="100" w:beforeAutospacing="1" w:after="100" w:afterAutospacing="1"/>
      <w:jc w:val="right"/>
      <w:textAlignment w:val="center"/>
    </w:pPr>
    <w:rPr>
      <w:b/>
      <w:bCs/>
      <w:lang w:val="en-PH"/>
    </w:rPr>
  </w:style>
  <w:style w:type="paragraph" w:customStyle="1" w:styleId="xl88">
    <w:name w:val="xl88"/>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en-PH"/>
    </w:rPr>
  </w:style>
  <w:style w:type="paragraph" w:customStyle="1" w:styleId="xl89">
    <w:name w:val="xl89"/>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lang w:val="en-PH"/>
    </w:rPr>
  </w:style>
  <w:style w:type="paragraph" w:customStyle="1" w:styleId="xl90">
    <w:name w:val="xl90"/>
    <w:basedOn w:val="Normal"/>
    <w:rsid w:val="00FF1D0D"/>
    <w:pPr>
      <w:shd w:val="clear" w:color="000000" w:fill="FFFFFF"/>
      <w:spacing w:before="100" w:beforeAutospacing="1" w:after="100" w:afterAutospacing="1"/>
      <w:jc w:val="left"/>
      <w:textAlignment w:val="center"/>
    </w:pPr>
    <w:rPr>
      <w:lang w:val="en-PH"/>
    </w:rPr>
  </w:style>
  <w:style w:type="paragraph" w:customStyle="1" w:styleId="xl91">
    <w:name w:val="xl91"/>
    <w:basedOn w:val="Normal"/>
    <w:rsid w:val="00FF1D0D"/>
    <w:pPr>
      <w:spacing w:before="100" w:beforeAutospacing="1" w:after="100" w:afterAutospacing="1"/>
      <w:jc w:val="left"/>
      <w:textAlignment w:val="center"/>
    </w:pPr>
    <w:rPr>
      <w:lang w:val="en-PH"/>
    </w:rPr>
  </w:style>
  <w:style w:type="paragraph" w:customStyle="1" w:styleId="xl92">
    <w:name w:val="xl92"/>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PH"/>
    </w:rPr>
  </w:style>
  <w:style w:type="paragraph" w:customStyle="1" w:styleId="xl93">
    <w:name w:val="xl93"/>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PH"/>
    </w:rPr>
  </w:style>
  <w:style w:type="paragraph" w:customStyle="1" w:styleId="xl94">
    <w:name w:val="xl94"/>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PH"/>
    </w:rPr>
  </w:style>
  <w:style w:type="paragraph" w:customStyle="1" w:styleId="xl95">
    <w:name w:val="xl95"/>
    <w:basedOn w:val="Normal"/>
    <w:rsid w:val="00FF1D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lang w:val="en-PH"/>
    </w:rPr>
  </w:style>
  <w:style w:type="paragraph" w:customStyle="1" w:styleId="xl96">
    <w:name w:val="xl96"/>
    <w:basedOn w:val="Normal"/>
    <w:rsid w:val="00FF1D0D"/>
    <w:pPr>
      <w:shd w:val="clear" w:color="000000" w:fill="FFFFFF"/>
      <w:spacing w:before="100" w:beforeAutospacing="1" w:after="100" w:afterAutospacing="1"/>
      <w:jc w:val="left"/>
      <w:textAlignment w:val="center"/>
    </w:pPr>
    <w:rPr>
      <w:lang w:val="en-PH"/>
    </w:rPr>
  </w:style>
  <w:style w:type="paragraph" w:customStyle="1" w:styleId="xl97">
    <w:name w:val="xl97"/>
    <w:basedOn w:val="Normal"/>
    <w:rsid w:val="00FF1D0D"/>
    <w:pPr>
      <w:spacing w:before="100" w:beforeAutospacing="1" w:after="100" w:afterAutospacing="1"/>
      <w:jc w:val="left"/>
      <w:textAlignment w:val="center"/>
    </w:pPr>
    <w:rPr>
      <w:lang w:val="en-PH"/>
    </w:rPr>
  </w:style>
  <w:style w:type="paragraph" w:customStyle="1" w:styleId="xl98">
    <w:name w:val="xl98"/>
    <w:basedOn w:val="Normal"/>
    <w:rsid w:val="00FF1D0D"/>
    <w:pPr>
      <w:shd w:val="clear" w:color="000000" w:fill="FFFFFF"/>
      <w:spacing w:before="100" w:beforeAutospacing="1" w:after="100" w:afterAutospacing="1"/>
      <w:jc w:val="center"/>
    </w:pPr>
    <w:rPr>
      <w:lang w:val="en-PH"/>
    </w:rPr>
  </w:style>
  <w:style w:type="paragraph" w:customStyle="1" w:styleId="xl99">
    <w:name w:val="xl99"/>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PH"/>
    </w:rPr>
  </w:style>
  <w:style w:type="paragraph" w:customStyle="1" w:styleId="xl100">
    <w:name w:val="xl100"/>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PH"/>
    </w:rPr>
  </w:style>
  <w:style w:type="paragraph" w:customStyle="1" w:styleId="xl101">
    <w:name w:val="xl101"/>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val="en-PH"/>
    </w:rPr>
  </w:style>
  <w:style w:type="paragraph" w:customStyle="1" w:styleId="xl102">
    <w:name w:val="xl102"/>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PH"/>
    </w:rPr>
  </w:style>
  <w:style w:type="paragraph" w:customStyle="1" w:styleId="xl103">
    <w:name w:val="xl103"/>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PH"/>
    </w:rPr>
  </w:style>
  <w:style w:type="paragraph" w:customStyle="1" w:styleId="xl104">
    <w:name w:val="xl104"/>
    <w:basedOn w:val="Normal"/>
    <w:rsid w:val="00FF1D0D"/>
    <w:pPr>
      <w:pBdr>
        <w:top w:val="single" w:sz="4" w:space="0" w:color="auto"/>
        <w:left w:val="single" w:sz="4" w:space="0" w:color="auto"/>
        <w:right w:val="single" w:sz="4" w:space="0" w:color="auto"/>
      </w:pBdr>
      <w:spacing w:before="100" w:beforeAutospacing="1" w:after="100" w:afterAutospacing="1"/>
      <w:jc w:val="center"/>
      <w:textAlignment w:val="center"/>
    </w:pPr>
    <w:rPr>
      <w:lang w:val="en-PH"/>
    </w:rPr>
  </w:style>
  <w:style w:type="paragraph" w:customStyle="1" w:styleId="xl105">
    <w:name w:val="xl105"/>
    <w:basedOn w:val="Normal"/>
    <w:rsid w:val="00FF1D0D"/>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PH"/>
    </w:rPr>
  </w:style>
  <w:style w:type="paragraph" w:customStyle="1" w:styleId="xl106">
    <w:name w:val="xl106"/>
    <w:basedOn w:val="Normal"/>
    <w:rsid w:val="00FF1D0D"/>
    <w:pPr>
      <w:pBdr>
        <w:top w:val="single" w:sz="4" w:space="0" w:color="auto"/>
      </w:pBdr>
      <w:spacing w:before="100" w:beforeAutospacing="1" w:after="100" w:afterAutospacing="1"/>
      <w:jc w:val="center"/>
      <w:textAlignment w:val="center"/>
    </w:pPr>
    <w:rPr>
      <w:lang w:val="en-PH"/>
    </w:rPr>
  </w:style>
  <w:style w:type="paragraph" w:customStyle="1" w:styleId="xl107">
    <w:name w:val="xl107"/>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PH"/>
    </w:rPr>
  </w:style>
  <w:style w:type="paragraph" w:customStyle="1" w:styleId="xl108">
    <w:name w:val="xl108"/>
    <w:basedOn w:val="Normal"/>
    <w:rsid w:val="00FF1D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n-PH"/>
    </w:rPr>
  </w:style>
  <w:style w:type="paragraph" w:customStyle="1" w:styleId="xl109">
    <w:name w:val="xl109"/>
    <w:basedOn w:val="Normal"/>
    <w:rsid w:val="00FF1D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val="en-PH"/>
    </w:rPr>
  </w:style>
  <w:style w:type="paragraph" w:customStyle="1" w:styleId="xl110">
    <w:name w:val="xl110"/>
    <w:basedOn w:val="Normal"/>
    <w:rsid w:val="00FF1D0D"/>
    <w:pPr>
      <w:pBdr>
        <w:top w:val="single" w:sz="4" w:space="0" w:color="auto"/>
      </w:pBdr>
      <w:shd w:val="clear" w:color="000000" w:fill="FFFFFF"/>
      <w:spacing w:before="100" w:beforeAutospacing="1" w:after="100" w:afterAutospacing="1"/>
      <w:jc w:val="left"/>
      <w:textAlignment w:val="center"/>
    </w:pPr>
    <w:rPr>
      <w:lang w:val="en-PH"/>
    </w:rPr>
  </w:style>
  <w:style w:type="paragraph" w:customStyle="1" w:styleId="xl111">
    <w:name w:val="xl111"/>
    <w:basedOn w:val="Normal"/>
    <w:rsid w:val="00FF1D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lang w:val="en-PH"/>
    </w:rPr>
  </w:style>
  <w:style w:type="paragraph" w:customStyle="1" w:styleId="xl112">
    <w:name w:val="xl112"/>
    <w:basedOn w:val="Normal"/>
    <w:rsid w:val="00FF1D0D"/>
    <w:pPr>
      <w:pBdr>
        <w:top w:val="single" w:sz="4" w:space="0" w:color="auto"/>
        <w:bottom w:val="single" w:sz="4" w:space="0" w:color="auto"/>
      </w:pBdr>
      <w:spacing w:before="100" w:beforeAutospacing="1" w:after="100" w:afterAutospacing="1"/>
      <w:jc w:val="left"/>
      <w:textAlignment w:val="center"/>
    </w:pPr>
    <w:rPr>
      <w:rFonts w:ascii="Arial" w:hAnsi="Arial" w:cs="Arial"/>
      <w:b/>
      <w:bCs/>
      <w:lang w:val="en-PH"/>
    </w:rPr>
  </w:style>
  <w:style w:type="paragraph" w:customStyle="1" w:styleId="xl113">
    <w:name w:val="xl113"/>
    <w:basedOn w:val="Normal"/>
    <w:rsid w:val="00FF1D0D"/>
    <w:pPr>
      <w:pBdr>
        <w:top w:val="single" w:sz="4" w:space="0" w:color="auto"/>
        <w:bottom w:val="single" w:sz="4" w:space="0" w:color="auto"/>
      </w:pBdr>
      <w:spacing w:before="100" w:beforeAutospacing="1" w:after="100" w:afterAutospacing="1"/>
      <w:jc w:val="left"/>
      <w:textAlignment w:val="top"/>
    </w:pPr>
    <w:rPr>
      <w:rFonts w:ascii="Arial" w:hAnsi="Arial" w:cs="Arial"/>
      <w:lang w:val="en-PH"/>
    </w:rPr>
  </w:style>
  <w:style w:type="paragraph" w:customStyle="1" w:styleId="xl114">
    <w:name w:val="xl114"/>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val="en-PH"/>
    </w:rPr>
  </w:style>
  <w:style w:type="paragraph" w:customStyle="1" w:styleId="xl115">
    <w:name w:val="xl115"/>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val="en-PH"/>
    </w:rPr>
  </w:style>
  <w:style w:type="paragraph" w:customStyle="1" w:styleId="xl116">
    <w:name w:val="xl116"/>
    <w:basedOn w:val="Normal"/>
    <w:rsid w:val="00FF1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val="en-PH"/>
    </w:rPr>
  </w:style>
  <w:style w:type="paragraph" w:customStyle="1" w:styleId="xl117">
    <w:name w:val="xl117"/>
    <w:basedOn w:val="Normal"/>
    <w:rsid w:val="00FF1D0D"/>
    <w:pPr>
      <w:shd w:val="clear" w:color="000000" w:fill="FFFFFF"/>
      <w:spacing w:before="100" w:beforeAutospacing="1" w:after="100" w:afterAutospacing="1"/>
      <w:jc w:val="center"/>
    </w:pPr>
    <w:rPr>
      <w:b/>
      <w:bCs/>
      <w:lang w:val="en-PH"/>
    </w:rPr>
  </w:style>
  <w:style w:type="paragraph" w:customStyle="1" w:styleId="xl118">
    <w:name w:val="xl118"/>
    <w:basedOn w:val="Normal"/>
    <w:rsid w:val="00FF1D0D"/>
    <w:pPr>
      <w:shd w:val="clear" w:color="000000" w:fill="FFFFFF"/>
      <w:spacing w:before="100" w:beforeAutospacing="1" w:after="100" w:afterAutospacing="1"/>
      <w:jc w:val="center"/>
      <w:textAlignment w:val="center"/>
    </w:pPr>
    <w:rPr>
      <w:b/>
      <w:bCs/>
      <w:lang w:val="en-PH"/>
    </w:rPr>
  </w:style>
  <w:style w:type="paragraph" w:customStyle="1" w:styleId="xl119">
    <w:name w:val="xl119"/>
    <w:basedOn w:val="Normal"/>
    <w:rsid w:val="00FF1D0D"/>
    <w:pPr>
      <w:shd w:val="clear" w:color="000000" w:fill="FFFFFF"/>
      <w:spacing w:before="100" w:beforeAutospacing="1" w:after="100" w:afterAutospacing="1"/>
      <w:jc w:val="center"/>
      <w:textAlignment w:val="center"/>
    </w:pPr>
    <w:rPr>
      <w:lang w:val="en-PH"/>
    </w:rPr>
  </w:style>
  <w:style w:type="paragraph" w:customStyle="1" w:styleId="font5">
    <w:name w:val="font5"/>
    <w:basedOn w:val="Normal"/>
    <w:rsid w:val="00FF1D0D"/>
    <w:pPr>
      <w:spacing w:before="100" w:beforeAutospacing="1" w:after="100" w:afterAutospacing="1"/>
      <w:jc w:val="left"/>
    </w:pPr>
    <w:rPr>
      <w:rFonts w:ascii="Calibri" w:hAnsi="Calibri" w:cs="Calibri"/>
      <w:color w:val="000000"/>
      <w:lang w:val="en-PH"/>
    </w:rPr>
  </w:style>
  <w:style w:type="paragraph" w:customStyle="1" w:styleId="xl120">
    <w:name w:val="xl120"/>
    <w:basedOn w:val="Normal"/>
    <w:rsid w:val="00FF1D0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val="en-PH"/>
    </w:rPr>
  </w:style>
  <w:style w:type="paragraph" w:customStyle="1" w:styleId="xl121">
    <w:name w:val="xl121"/>
    <w:basedOn w:val="Normal"/>
    <w:rsid w:val="00FF1D0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40"/>
      <w:szCs w:val="40"/>
      <w:lang w:val="en-PH"/>
    </w:rPr>
  </w:style>
  <w:style w:type="paragraph" w:customStyle="1" w:styleId="xl122">
    <w:name w:val="xl122"/>
    <w:basedOn w:val="Normal"/>
    <w:rsid w:val="00FF1D0D"/>
    <w:pPr>
      <w:shd w:val="clear" w:color="000000" w:fill="FFFFFF"/>
      <w:spacing w:before="100" w:beforeAutospacing="1" w:after="100" w:afterAutospacing="1"/>
      <w:jc w:val="center"/>
    </w:pPr>
    <w:rPr>
      <w:b/>
      <w:bCs/>
      <w:lang w:val="en-PH"/>
    </w:rPr>
  </w:style>
  <w:style w:type="paragraph" w:customStyle="1" w:styleId="xl123">
    <w:name w:val="xl123"/>
    <w:basedOn w:val="Normal"/>
    <w:rsid w:val="00FF1D0D"/>
    <w:pPr>
      <w:shd w:val="clear" w:color="000000" w:fill="FFFFFF"/>
      <w:spacing w:before="100" w:beforeAutospacing="1" w:after="100" w:afterAutospacing="1"/>
      <w:jc w:val="center"/>
      <w:textAlignment w:val="center"/>
    </w:pPr>
    <w:rPr>
      <w:b/>
      <w:bCs/>
      <w:lang w:val="en-PH"/>
    </w:rPr>
  </w:style>
  <w:style w:type="paragraph" w:customStyle="1" w:styleId="xl124">
    <w:name w:val="xl124"/>
    <w:basedOn w:val="Normal"/>
    <w:rsid w:val="00FF1D0D"/>
    <w:pPr>
      <w:shd w:val="clear" w:color="000000" w:fill="FFFFFF"/>
      <w:spacing w:before="100" w:beforeAutospacing="1" w:after="100" w:afterAutospacing="1"/>
      <w:jc w:val="center"/>
      <w:textAlignment w:val="center"/>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6099">
      <w:bodyDiv w:val="1"/>
      <w:marLeft w:val="0"/>
      <w:marRight w:val="0"/>
      <w:marTop w:val="0"/>
      <w:marBottom w:val="0"/>
      <w:divBdr>
        <w:top w:val="none" w:sz="0" w:space="0" w:color="auto"/>
        <w:left w:val="none" w:sz="0" w:space="0" w:color="auto"/>
        <w:bottom w:val="none" w:sz="0" w:space="0" w:color="auto"/>
        <w:right w:val="none" w:sz="0" w:space="0" w:color="auto"/>
      </w:divBdr>
    </w:div>
    <w:div w:id="1421026140">
      <w:bodyDiv w:val="1"/>
      <w:marLeft w:val="0"/>
      <w:marRight w:val="0"/>
      <w:marTop w:val="0"/>
      <w:marBottom w:val="0"/>
      <w:divBdr>
        <w:top w:val="none" w:sz="0" w:space="0" w:color="auto"/>
        <w:left w:val="none" w:sz="0" w:space="0" w:color="auto"/>
        <w:bottom w:val="none" w:sz="0" w:space="0" w:color="auto"/>
        <w:right w:val="none" w:sz="0" w:space="0" w:color="auto"/>
      </w:divBdr>
    </w:div>
    <w:div w:id="1734816827">
      <w:bodyDiv w:val="1"/>
      <w:marLeft w:val="0"/>
      <w:marRight w:val="0"/>
      <w:marTop w:val="0"/>
      <w:marBottom w:val="0"/>
      <w:divBdr>
        <w:top w:val="none" w:sz="0" w:space="0" w:color="auto"/>
        <w:left w:val="none" w:sz="0" w:space="0" w:color="auto"/>
        <w:bottom w:val="none" w:sz="0" w:space="0" w:color="auto"/>
        <w:right w:val="none" w:sz="0" w:space="0" w:color="auto"/>
      </w:divBdr>
    </w:div>
    <w:div w:id="1895384610">
      <w:bodyDiv w:val="1"/>
      <w:marLeft w:val="0"/>
      <w:marRight w:val="0"/>
      <w:marTop w:val="0"/>
      <w:marBottom w:val="0"/>
      <w:divBdr>
        <w:top w:val="none" w:sz="0" w:space="0" w:color="auto"/>
        <w:left w:val="none" w:sz="0" w:space="0" w:color="auto"/>
        <w:bottom w:val="none" w:sz="0" w:space="0" w:color="auto"/>
        <w:right w:val="none" w:sz="0" w:space="0" w:color="auto"/>
      </w:divBdr>
    </w:div>
    <w:div w:id="20242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2023-11-30T02:58:00Z</cp:lastPrinted>
  <dcterms:created xsi:type="dcterms:W3CDTF">2023-11-30T02:53:00Z</dcterms:created>
  <dcterms:modified xsi:type="dcterms:W3CDTF">2024-04-17T06:56:00Z</dcterms:modified>
</cp:coreProperties>
</file>